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Sessional Examination, 2020-2021</w:t>
      </w:r>
    </w:p>
    <w:p w:rsidR="00B44BC8" w:rsidRDefault="00725897" w:rsidP="00B44BC8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NON-</w:t>
      </w:r>
      <w:r w:rsidR="00B44BC8">
        <w:rPr>
          <w:b/>
          <w:bCs/>
          <w:color w:val="000000"/>
          <w:sz w:val="28"/>
          <w:szCs w:val="28"/>
        </w:rPr>
        <w:t xml:space="preserve">CBCS </w:t>
      </w:r>
    </w:p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  <w:vertAlign w:val="superscript"/>
        </w:rPr>
        <w:t>th</w:t>
      </w:r>
      <w:r>
        <w:rPr>
          <w:b/>
          <w:bCs/>
          <w:color w:val="000000"/>
          <w:sz w:val="28"/>
          <w:szCs w:val="28"/>
        </w:rPr>
        <w:t xml:space="preserve"> Semester</w:t>
      </w:r>
    </w:p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Subject –</w:t>
      </w:r>
      <w:r w:rsidR="008F2A68">
        <w:rPr>
          <w:b/>
          <w:bCs/>
          <w:color w:val="000000"/>
          <w:sz w:val="28"/>
          <w:szCs w:val="28"/>
        </w:rPr>
        <w:t xml:space="preserve"> </w:t>
      </w:r>
      <w:r w:rsidR="00725897">
        <w:rPr>
          <w:b/>
          <w:bCs/>
          <w:color w:val="000000"/>
          <w:sz w:val="28"/>
          <w:szCs w:val="28"/>
        </w:rPr>
        <w:t>INTERNATIONAL BANKING</w:t>
      </w:r>
      <w:r w:rsidR="00D2476A">
        <w:rPr>
          <w:b/>
          <w:bCs/>
          <w:color w:val="000000"/>
          <w:sz w:val="28"/>
          <w:szCs w:val="28"/>
        </w:rPr>
        <w:t xml:space="preserve"> </w:t>
      </w:r>
      <w:r w:rsidR="00725897">
        <w:rPr>
          <w:b/>
          <w:bCs/>
          <w:color w:val="000000"/>
          <w:sz w:val="28"/>
          <w:szCs w:val="28"/>
        </w:rPr>
        <w:t>(Finance Major)</w:t>
      </w:r>
    </w:p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Paper – </w:t>
      </w:r>
      <w:r w:rsidR="00725897">
        <w:rPr>
          <w:b/>
          <w:bCs/>
          <w:color w:val="000000"/>
          <w:sz w:val="28"/>
          <w:szCs w:val="28"/>
        </w:rPr>
        <w:t>405</w:t>
      </w:r>
    </w:p>
    <w:p w:rsidR="00B44BC8" w:rsidRDefault="005064B6" w:rsidP="00B44BC8">
      <w:pPr>
        <w:pStyle w:val="NormalWeb"/>
        <w:spacing w:before="0" w:beforeAutospacing="0" w:after="200" w:afterAutospacing="0"/>
        <w:jc w:val="center"/>
      </w:pPr>
      <w:r>
        <w:pict>
          <v:rect id="_x0000_s1026" style="position:absolute;left:0;text-align:left;margin-left:120.75pt;margin-top:9.85pt;width:222.75pt;height:38.25pt;z-index:-251658752"/>
        </w:pict>
      </w:r>
    </w:p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>Last Date of Submission – 19/09/2021</w:t>
      </w:r>
    </w:p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b/>
          <w:bCs/>
          <w:i/>
          <w:color w:val="000000" w:themeColor="text1"/>
          <w:sz w:val="26"/>
          <w:szCs w:val="26"/>
          <w:u w:val="single"/>
        </w:rPr>
      </w:pPr>
    </w:p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b/>
          <w:bCs/>
          <w:i/>
          <w:color w:val="000000" w:themeColor="text1"/>
          <w:sz w:val="26"/>
          <w:szCs w:val="26"/>
          <w:u w:val="single"/>
        </w:rPr>
      </w:pPr>
      <w:r>
        <w:rPr>
          <w:b/>
          <w:bCs/>
          <w:i/>
          <w:color w:val="000000" w:themeColor="text1"/>
          <w:sz w:val="26"/>
          <w:szCs w:val="26"/>
          <w:u w:val="single"/>
        </w:rPr>
        <w:t>TOTAL MARKS -20 MARKS</w:t>
      </w:r>
    </w:p>
    <w:p w:rsidR="00B44BC8" w:rsidRDefault="00B44BC8" w:rsidP="00B44BC8">
      <w:pPr>
        <w:pStyle w:val="NormalWeb"/>
        <w:spacing w:before="0" w:beforeAutospacing="0" w:after="200" w:afterAutospacing="0"/>
        <w:jc w:val="center"/>
        <w:rPr>
          <w:b/>
          <w:bCs/>
          <w:color w:val="FF0000"/>
          <w:sz w:val="26"/>
          <w:szCs w:val="26"/>
        </w:rPr>
      </w:pPr>
    </w:p>
    <w:p w:rsidR="00B44BC8" w:rsidRDefault="00B44BC8" w:rsidP="00B44BC8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Q. Answer the following questions within 150-200 words each:            (4X5=20)</w:t>
      </w:r>
    </w:p>
    <w:p w:rsidR="00B44BC8" w:rsidRDefault="00B44BC8" w:rsidP="00725897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a) </w:t>
      </w:r>
      <w:r w:rsidR="00725897">
        <w:rPr>
          <w:b/>
          <w:bCs/>
          <w:color w:val="000000" w:themeColor="text1"/>
          <w:sz w:val="26"/>
          <w:szCs w:val="26"/>
        </w:rPr>
        <w:t>Discuss the functions of International Monetary Fund.</w:t>
      </w:r>
    </w:p>
    <w:p w:rsidR="00725897" w:rsidRDefault="00725897" w:rsidP="00725897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b) State the meaning and structure of Foreign Exchange Market.</w:t>
      </w:r>
    </w:p>
    <w:p w:rsidR="00725897" w:rsidRDefault="00725897" w:rsidP="00725897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c) Explain the need for regulation of international banking.</w:t>
      </w:r>
    </w:p>
    <w:p w:rsidR="00725897" w:rsidRDefault="00725897" w:rsidP="00725897">
      <w:pPr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d) Discuss the types and benefits of offshore financial centres.</w:t>
      </w:r>
    </w:p>
    <w:p w:rsidR="00B44BC8" w:rsidRPr="00B44BC8" w:rsidRDefault="00B44BC8" w:rsidP="00B44BC8">
      <w:pPr>
        <w:rPr>
          <w:b/>
          <w:bCs/>
          <w:color w:val="000000" w:themeColor="text1"/>
          <w:sz w:val="26"/>
          <w:szCs w:val="26"/>
        </w:rPr>
      </w:pPr>
    </w:p>
    <w:p w:rsidR="00BB39B0" w:rsidRDefault="00BB39B0"/>
    <w:sectPr w:rsidR="00BB39B0" w:rsidSect="00BB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BC8"/>
    <w:rsid w:val="005064B6"/>
    <w:rsid w:val="00725897"/>
    <w:rsid w:val="00764FD1"/>
    <w:rsid w:val="008F2A68"/>
    <w:rsid w:val="00B44BC8"/>
    <w:rsid w:val="00BB39B0"/>
    <w:rsid w:val="00C9160D"/>
    <w:rsid w:val="00D2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4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2021-09-16T09:11:00Z</dcterms:created>
  <dcterms:modified xsi:type="dcterms:W3CDTF">2021-09-16T09:37:00Z</dcterms:modified>
</cp:coreProperties>
</file>