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39F5" w14:textId="056D01FB" w:rsidR="002E04FB" w:rsidRDefault="002E04FB" w:rsidP="002E04F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48"/>
          <w:szCs w:val="48"/>
          <w:u w:val="single"/>
          <w:lang w:val="en-US"/>
        </w:rPr>
        <w:t>Indian Contract Act 1</w:t>
      </w:r>
      <w:r w:rsidR="005A7538">
        <w:rPr>
          <w:rStyle w:val="normaltextrun"/>
          <w:rFonts w:ascii="Calibri" w:hAnsi="Calibri" w:cs="Calibri"/>
          <w:b/>
          <w:bCs/>
          <w:sz w:val="48"/>
          <w:szCs w:val="48"/>
          <w:u w:val="single"/>
          <w:lang w:val="en-US"/>
        </w:rPr>
        <w:t>8</w:t>
      </w:r>
      <w:r>
        <w:rPr>
          <w:rStyle w:val="normaltextrun"/>
          <w:rFonts w:ascii="Calibri" w:hAnsi="Calibri" w:cs="Calibri"/>
          <w:b/>
          <w:bCs/>
          <w:sz w:val="48"/>
          <w:szCs w:val="48"/>
          <w:u w:val="single"/>
          <w:lang w:val="en-US"/>
        </w:rPr>
        <w:t>72</w:t>
      </w:r>
      <w:r>
        <w:rPr>
          <w:rStyle w:val="eop"/>
          <w:rFonts w:ascii="Calibri" w:hAnsi="Calibri" w:cs="Calibri"/>
          <w:sz w:val="48"/>
          <w:szCs w:val="48"/>
        </w:rPr>
        <w:t> </w:t>
      </w:r>
    </w:p>
    <w:p w14:paraId="65865101" w14:textId="77777777" w:rsidR="002E04FB" w:rsidRDefault="002E04FB" w:rsidP="002E04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DE8DDE"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The </w:t>
      </w:r>
      <w:hyperlink r:id="rId5" w:anchor="indian-contract-act-1872" w:tgtFrame="_blank" w:history="1">
        <w:r>
          <w:rPr>
            <w:rStyle w:val="normaltextrun"/>
            <w:rFonts w:ascii="Segoe UI" w:hAnsi="Segoe UI" w:cs="Segoe UI"/>
            <w:b/>
            <w:bCs/>
            <w:color w:val="000000"/>
            <w:sz w:val="26"/>
            <w:szCs w:val="26"/>
            <w:u w:val="single"/>
          </w:rPr>
          <w:t>Law of Contract</w:t>
        </w:r>
      </w:hyperlink>
      <w:r>
        <w:rPr>
          <w:rStyle w:val="normaltextrun"/>
          <w:rFonts w:ascii="Arial" w:hAnsi="Arial" w:cs="Arial"/>
          <w:color w:val="0A0A0A"/>
          <w:sz w:val="26"/>
          <w:szCs w:val="26"/>
        </w:rPr>
        <w:t> constitutes the most important branch of Mercantile or Commercial Law. It is the foundation upon which the superstructure of modern business is built.</w:t>
      </w:r>
      <w:r>
        <w:rPr>
          <w:rStyle w:val="eop"/>
          <w:rFonts w:ascii="Arial" w:hAnsi="Arial" w:cs="Arial"/>
          <w:color w:val="0A0A0A"/>
          <w:sz w:val="26"/>
          <w:szCs w:val="26"/>
        </w:rPr>
        <w:t> </w:t>
      </w:r>
    </w:p>
    <w:p w14:paraId="30F57D2D"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It affects everybody, more so, trade, commerce and industry. It may be said that the contract is the foundation of the civilized world.</w:t>
      </w:r>
      <w:r>
        <w:rPr>
          <w:rStyle w:val="eop"/>
          <w:rFonts w:ascii="Arial" w:hAnsi="Arial" w:cs="Arial"/>
          <w:color w:val="0A0A0A"/>
          <w:sz w:val="26"/>
          <w:szCs w:val="26"/>
        </w:rPr>
        <w:t> </w:t>
      </w:r>
    </w:p>
    <w:p w14:paraId="54D0072E" w14:textId="77777777" w:rsidR="002E04FB" w:rsidRDefault="002E04FB" w:rsidP="002E04FB">
      <w:pPr>
        <w:pStyle w:val="paragraph"/>
        <w:spacing w:before="0" w:beforeAutospacing="0" w:after="0" w:afterAutospacing="0"/>
        <w:textAlignment w:val="baseline"/>
        <w:rPr>
          <w:rFonts w:ascii="Segoe UI" w:hAnsi="Segoe UI" w:cs="Segoe UI"/>
          <w:sz w:val="18"/>
          <w:szCs w:val="18"/>
        </w:rPr>
      </w:pPr>
      <w:r>
        <w:rPr>
          <w:rStyle w:val="normaltextrun"/>
        </w:rPr>
        <w:t>Indian Contract Act 1872</w:t>
      </w:r>
      <w:r>
        <w:rPr>
          <w:rStyle w:val="eop"/>
        </w:rPr>
        <w:t> </w:t>
      </w:r>
    </w:p>
    <w:p w14:paraId="4BB055C3"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9"/>
          <w:szCs w:val="29"/>
        </w:rPr>
        <w:t>The </w:t>
      </w:r>
      <w:hyperlink r:id="rId6" w:anchor="indian-contract-act-1872" w:tgtFrame="_blank" w:history="1">
        <w:r>
          <w:rPr>
            <w:rStyle w:val="normaltextrun"/>
            <w:rFonts w:ascii="Segoe UI" w:hAnsi="Segoe UI" w:cs="Segoe UI"/>
            <w:b/>
            <w:bCs/>
            <w:color w:val="000000"/>
            <w:sz w:val="29"/>
            <w:szCs w:val="29"/>
            <w:u w:val="single"/>
          </w:rPr>
          <w:t>Indian Contract Act</w:t>
        </w:r>
      </w:hyperlink>
      <w:r>
        <w:rPr>
          <w:rStyle w:val="normaltextrun"/>
          <w:rFonts w:ascii="Arial" w:hAnsi="Arial" w:cs="Arial"/>
          <w:color w:val="0A0A0A"/>
          <w:sz w:val="29"/>
          <w:szCs w:val="29"/>
        </w:rPr>
        <w:t> is divisible into two parts.</w:t>
      </w:r>
      <w:r>
        <w:rPr>
          <w:rStyle w:val="eop"/>
          <w:rFonts w:ascii="Arial" w:hAnsi="Arial" w:cs="Arial"/>
          <w:color w:val="0A0A0A"/>
          <w:sz w:val="29"/>
          <w:szCs w:val="29"/>
        </w:rPr>
        <w:t> </w:t>
      </w:r>
    </w:p>
    <w:p w14:paraId="46D702D0" w14:textId="77777777" w:rsidR="002E04FB" w:rsidRDefault="002E04FB" w:rsidP="002E04FB">
      <w:pPr>
        <w:pStyle w:val="paragraph"/>
        <w:numPr>
          <w:ilvl w:val="0"/>
          <w:numId w:val="1"/>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The </w:t>
      </w:r>
      <w:r>
        <w:rPr>
          <w:rStyle w:val="normaltextrun"/>
          <w:rFonts w:ascii="Segoe UI" w:hAnsi="Segoe UI" w:cs="Segoe UI"/>
          <w:b/>
          <w:bCs/>
          <w:color w:val="0A0A0A"/>
          <w:sz w:val="26"/>
          <w:szCs w:val="26"/>
        </w:rPr>
        <w:t>first part</w:t>
      </w:r>
      <w:r>
        <w:rPr>
          <w:rStyle w:val="normaltextrun"/>
          <w:rFonts w:ascii="Segoe UI" w:hAnsi="Segoe UI" w:cs="Segoe UI"/>
          <w:color w:val="0A0A0A"/>
          <w:sz w:val="26"/>
          <w:szCs w:val="26"/>
        </w:rPr>
        <w:t> (Section 1-75) deals with the </w:t>
      </w:r>
      <w:r>
        <w:rPr>
          <w:rStyle w:val="normaltextrun"/>
          <w:rFonts w:ascii="Segoe UI" w:hAnsi="Segoe UI" w:cs="Segoe UI"/>
          <w:b/>
          <w:bCs/>
          <w:color w:val="0A0A0A"/>
          <w:sz w:val="26"/>
          <w:szCs w:val="26"/>
        </w:rPr>
        <w:t>general principles of the law of contract</w:t>
      </w:r>
      <w:r>
        <w:rPr>
          <w:rStyle w:val="normaltextrun"/>
          <w:rFonts w:ascii="Segoe UI" w:hAnsi="Segoe UI" w:cs="Segoe UI"/>
          <w:color w:val="0A0A0A"/>
          <w:sz w:val="26"/>
          <w:szCs w:val="26"/>
        </w:rPr>
        <w:t> and therefore applies to all contracts irrespective of their nature.</w:t>
      </w:r>
      <w:r>
        <w:rPr>
          <w:rStyle w:val="bcx8"/>
          <w:rFonts w:ascii="Segoe UI" w:hAnsi="Segoe UI" w:cs="Segoe UI"/>
          <w:color w:val="0A0A0A"/>
          <w:sz w:val="26"/>
          <w:szCs w:val="26"/>
        </w:rPr>
        <w:t> </w:t>
      </w:r>
      <w:r>
        <w:rPr>
          <w:rFonts w:ascii="Segoe UI" w:hAnsi="Segoe UI" w:cs="Segoe UI"/>
          <w:color w:val="0A0A0A"/>
          <w:sz w:val="26"/>
          <w:szCs w:val="26"/>
        </w:rPr>
        <w:br/>
      </w:r>
      <w:r>
        <w:rPr>
          <w:rStyle w:val="eop"/>
          <w:rFonts w:ascii="Segoe UI" w:hAnsi="Segoe UI" w:cs="Segoe UI"/>
          <w:color w:val="0A0A0A"/>
          <w:sz w:val="26"/>
          <w:szCs w:val="26"/>
        </w:rPr>
        <w:t> </w:t>
      </w:r>
    </w:p>
    <w:p w14:paraId="4193D1C2" w14:textId="77777777" w:rsidR="002E04FB" w:rsidRDefault="002E04FB" w:rsidP="002E04FB">
      <w:pPr>
        <w:pStyle w:val="paragraph"/>
        <w:numPr>
          <w:ilvl w:val="0"/>
          <w:numId w:val="2"/>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The </w:t>
      </w:r>
      <w:r>
        <w:rPr>
          <w:rStyle w:val="normaltextrun"/>
          <w:rFonts w:ascii="Segoe UI" w:hAnsi="Segoe UI" w:cs="Segoe UI"/>
          <w:b/>
          <w:bCs/>
          <w:color w:val="0A0A0A"/>
          <w:sz w:val="26"/>
          <w:szCs w:val="26"/>
        </w:rPr>
        <w:t>second part</w:t>
      </w:r>
      <w:r>
        <w:rPr>
          <w:rStyle w:val="normaltextrun"/>
          <w:rFonts w:ascii="Segoe UI" w:hAnsi="Segoe UI" w:cs="Segoe UI"/>
          <w:color w:val="0A0A0A"/>
          <w:sz w:val="26"/>
          <w:szCs w:val="26"/>
        </w:rPr>
        <w:t> (Sections 124-238) deals with certain </w:t>
      </w:r>
      <w:r>
        <w:rPr>
          <w:rStyle w:val="normaltextrun"/>
          <w:rFonts w:ascii="Segoe UI" w:hAnsi="Segoe UI" w:cs="Segoe UI"/>
          <w:b/>
          <w:bCs/>
          <w:color w:val="0A0A0A"/>
          <w:sz w:val="26"/>
          <w:szCs w:val="26"/>
        </w:rPr>
        <w:t>special kinds of contracts</w:t>
      </w:r>
      <w:r>
        <w:rPr>
          <w:rStyle w:val="normaltextrun"/>
          <w:rFonts w:ascii="Segoe UI" w:hAnsi="Segoe UI" w:cs="Segoe UI"/>
          <w:color w:val="0A0A0A"/>
          <w:sz w:val="26"/>
          <w:szCs w:val="26"/>
        </w:rPr>
        <w:t>, namely contracts of Indemnity and Guarantee, Bailment, Pledge, and Agency.</w:t>
      </w:r>
      <w:r>
        <w:rPr>
          <w:rStyle w:val="eop"/>
          <w:rFonts w:ascii="Segoe UI" w:hAnsi="Segoe UI" w:cs="Segoe UI"/>
          <w:color w:val="0A0A0A"/>
          <w:sz w:val="26"/>
          <w:szCs w:val="26"/>
        </w:rPr>
        <w:t> </w:t>
      </w:r>
    </w:p>
    <w:p w14:paraId="5EE2E467"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416136F5"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0AA3E"/>
          <w:sz w:val="45"/>
          <w:szCs w:val="45"/>
        </w:rPr>
        <w:t>What is Contract?</w:t>
      </w:r>
      <w:r>
        <w:rPr>
          <w:rStyle w:val="eop"/>
          <w:rFonts w:ascii="Segoe UI" w:hAnsi="Segoe UI" w:cs="Segoe UI"/>
          <w:color w:val="00AA3E"/>
          <w:sz w:val="45"/>
          <w:szCs w:val="45"/>
        </w:rPr>
        <w:t> </w:t>
      </w:r>
    </w:p>
    <w:p w14:paraId="4986324A"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According to </w:t>
      </w:r>
      <w:r>
        <w:rPr>
          <w:rStyle w:val="normaltextrun"/>
          <w:rFonts w:ascii="Segoe UI" w:hAnsi="Segoe UI" w:cs="Segoe UI"/>
          <w:b/>
          <w:bCs/>
          <w:color w:val="0A0A0A"/>
          <w:sz w:val="26"/>
          <w:szCs w:val="26"/>
        </w:rPr>
        <w:t>section 2(h)</w:t>
      </w:r>
      <w:r>
        <w:rPr>
          <w:rStyle w:val="normaltextrun"/>
          <w:rFonts w:ascii="Arial" w:hAnsi="Arial" w:cs="Arial"/>
          <w:color w:val="0A0A0A"/>
          <w:sz w:val="26"/>
          <w:szCs w:val="26"/>
        </w:rPr>
        <w:t> of the </w:t>
      </w:r>
      <w:hyperlink r:id="rId7" w:anchor="indian-contract-act-1872" w:tgtFrame="_blank" w:history="1">
        <w:r>
          <w:rPr>
            <w:rStyle w:val="normaltextrun"/>
            <w:rFonts w:ascii="Segoe UI" w:hAnsi="Segoe UI" w:cs="Segoe UI"/>
            <w:color w:val="000000"/>
            <w:sz w:val="26"/>
            <w:szCs w:val="26"/>
            <w:u w:val="single"/>
          </w:rPr>
          <w:t>Indian Contract Act</w:t>
        </w:r>
      </w:hyperlink>
      <w:r>
        <w:rPr>
          <w:rStyle w:val="normaltextrun"/>
          <w:rFonts w:ascii="Arial" w:hAnsi="Arial" w:cs="Arial"/>
          <w:color w:val="0A0A0A"/>
          <w:sz w:val="26"/>
          <w:szCs w:val="26"/>
        </w:rPr>
        <w:t>, 1872 “</w:t>
      </w:r>
      <w:r>
        <w:rPr>
          <w:rStyle w:val="normaltextrun"/>
          <w:rFonts w:ascii="Segoe UI" w:hAnsi="Segoe UI" w:cs="Segoe UI"/>
          <w:b/>
          <w:bCs/>
          <w:color w:val="0A0A0A"/>
          <w:sz w:val="26"/>
          <w:szCs w:val="26"/>
        </w:rPr>
        <w:t>An agreement enforceable by law is a contract.</w:t>
      </w:r>
      <w:r>
        <w:rPr>
          <w:rStyle w:val="normaltextrun"/>
          <w:rFonts w:ascii="Arial" w:hAnsi="Arial" w:cs="Arial"/>
          <w:color w:val="0A0A0A"/>
          <w:sz w:val="26"/>
          <w:szCs w:val="26"/>
        </w:rPr>
        <w:t> “</w:t>
      </w:r>
      <w:r>
        <w:rPr>
          <w:rStyle w:val="eop"/>
          <w:rFonts w:ascii="Arial" w:hAnsi="Arial" w:cs="Arial"/>
          <w:color w:val="0A0A0A"/>
          <w:sz w:val="26"/>
          <w:szCs w:val="26"/>
        </w:rPr>
        <w:t> </w:t>
      </w:r>
    </w:p>
    <w:p w14:paraId="3C442031"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A contract is a combination of the two elements:</w:t>
      </w:r>
      <w:r>
        <w:rPr>
          <w:rStyle w:val="eop"/>
          <w:rFonts w:ascii="Arial" w:hAnsi="Arial" w:cs="Arial"/>
          <w:color w:val="0A0A0A"/>
          <w:sz w:val="26"/>
          <w:szCs w:val="26"/>
        </w:rPr>
        <w:t> </w:t>
      </w:r>
    </w:p>
    <w:p w14:paraId="1C93D371" w14:textId="77777777" w:rsidR="002E04FB" w:rsidRDefault="002E04FB" w:rsidP="002E04FB">
      <w:pPr>
        <w:pStyle w:val="paragraph"/>
        <w:numPr>
          <w:ilvl w:val="0"/>
          <w:numId w:val="3"/>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There must be an agreement</w:t>
      </w:r>
      <w:r>
        <w:rPr>
          <w:rStyle w:val="eop"/>
          <w:rFonts w:ascii="Segoe UI" w:hAnsi="Segoe UI" w:cs="Segoe UI"/>
          <w:color w:val="0A0A0A"/>
          <w:sz w:val="26"/>
          <w:szCs w:val="26"/>
        </w:rPr>
        <w:t> </w:t>
      </w:r>
    </w:p>
    <w:p w14:paraId="6E234F25" w14:textId="77777777" w:rsidR="002E04FB" w:rsidRDefault="002E04FB" w:rsidP="002E04FB">
      <w:pPr>
        <w:pStyle w:val="paragraph"/>
        <w:numPr>
          <w:ilvl w:val="0"/>
          <w:numId w:val="4"/>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Agreement must be enforceable by law (obligation)</w:t>
      </w:r>
      <w:r>
        <w:rPr>
          <w:rStyle w:val="eop"/>
          <w:rFonts w:ascii="Segoe UI" w:hAnsi="Segoe UI" w:cs="Segoe UI"/>
          <w:color w:val="0A0A0A"/>
          <w:sz w:val="26"/>
          <w:szCs w:val="26"/>
        </w:rPr>
        <w:t> </w:t>
      </w:r>
    </w:p>
    <w:p w14:paraId="5BA02804" w14:textId="77777777" w:rsidR="002E04FB" w:rsidRDefault="002E04FB" w:rsidP="002E04FB">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color w:val="0A0A0A"/>
          <w:sz w:val="32"/>
          <w:szCs w:val="32"/>
        </w:rPr>
        <w:t>Contract</w:t>
      </w:r>
      <w:r>
        <w:rPr>
          <w:rStyle w:val="normaltextrun"/>
          <w:rFonts w:ascii="Arial" w:hAnsi="Arial" w:cs="Arial"/>
          <w:color w:val="0A0A0A"/>
          <w:sz w:val="30"/>
          <w:szCs w:val="30"/>
        </w:rPr>
        <w:t> = Agreement + Enforcement by law</w:t>
      </w:r>
      <w:r>
        <w:rPr>
          <w:rStyle w:val="eop"/>
          <w:rFonts w:ascii="Arial" w:hAnsi="Arial" w:cs="Arial"/>
          <w:color w:val="0A0A0A"/>
          <w:sz w:val="30"/>
          <w:szCs w:val="30"/>
        </w:rPr>
        <w:t> </w:t>
      </w:r>
    </w:p>
    <w:p w14:paraId="2A2BF8BF"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1468A1"/>
          <w:sz w:val="39"/>
          <w:szCs w:val="39"/>
        </w:rPr>
        <w:t>Agreement</w:t>
      </w:r>
      <w:r>
        <w:rPr>
          <w:rStyle w:val="eop"/>
          <w:rFonts w:ascii="Segoe UI" w:hAnsi="Segoe UI" w:cs="Segoe UI"/>
          <w:color w:val="1468A1"/>
          <w:sz w:val="39"/>
          <w:szCs w:val="39"/>
        </w:rPr>
        <w:t> </w:t>
      </w:r>
    </w:p>
    <w:p w14:paraId="73F28250"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Section 2(e) “</w:t>
      </w:r>
      <w:r>
        <w:rPr>
          <w:rStyle w:val="normaltextrun"/>
          <w:rFonts w:ascii="Segoe UI" w:hAnsi="Segoe UI" w:cs="Segoe UI"/>
          <w:b/>
          <w:bCs/>
          <w:color w:val="0A0A0A"/>
          <w:sz w:val="26"/>
          <w:szCs w:val="26"/>
        </w:rPr>
        <w:t>Every promise and every set of promises, forming the consideration for each other, is an agreement.</w:t>
      </w:r>
      <w:r>
        <w:rPr>
          <w:rStyle w:val="normaltextrun"/>
          <w:rFonts w:ascii="Arial" w:hAnsi="Arial" w:cs="Arial"/>
          <w:color w:val="0A0A0A"/>
          <w:sz w:val="26"/>
          <w:szCs w:val="26"/>
        </w:rPr>
        <w:t>” Thus, it is clear from this definition that a ‘promise’ is an agreement.</w:t>
      </w:r>
      <w:r>
        <w:rPr>
          <w:rStyle w:val="eop"/>
          <w:rFonts w:ascii="Arial" w:hAnsi="Arial" w:cs="Arial"/>
          <w:color w:val="0A0A0A"/>
          <w:sz w:val="26"/>
          <w:szCs w:val="26"/>
        </w:rPr>
        <w:t> </w:t>
      </w:r>
    </w:p>
    <w:p w14:paraId="397E297B" w14:textId="77777777" w:rsidR="002E04FB" w:rsidRDefault="002E04FB" w:rsidP="002E04FB">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color w:val="0A0A0A"/>
          <w:sz w:val="32"/>
          <w:szCs w:val="32"/>
        </w:rPr>
        <w:t>Agreement = offer + Acceptance</w:t>
      </w:r>
      <w:r>
        <w:rPr>
          <w:rStyle w:val="eop"/>
          <w:rFonts w:ascii="Segoe UI" w:hAnsi="Segoe UI" w:cs="Segoe UI"/>
          <w:color w:val="0A0A0A"/>
          <w:sz w:val="32"/>
          <w:szCs w:val="32"/>
        </w:rPr>
        <w:t> </w:t>
      </w:r>
    </w:p>
    <w:p w14:paraId="380A153F"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1468A1"/>
          <w:sz w:val="39"/>
          <w:szCs w:val="39"/>
        </w:rPr>
        <w:t>Promise</w:t>
      </w:r>
      <w:r>
        <w:rPr>
          <w:rStyle w:val="eop"/>
          <w:rFonts w:ascii="Segoe UI" w:hAnsi="Segoe UI" w:cs="Segoe UI"/>
          <w:color w:val="1468A1"/>
          <w:sz w:val="39"/>
          <w:szCs w:val="39"/>
        </w:rPr>
        <w:t> </w:t>
      </w:r>
    </w:p>
    <w:p w14:paraId="75DDE940"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Section 2(b) “</w:t>
      </w:r>
      <w:r>
        <w:rPr>
          <w:rStyle w:val="normaltextrun"/>
          <w:rFonts w:ascii="Segoe UI" w:hAnsi="Segoe UI" w:cs="Segoe UI"/>
          <w:b/>
          <w:bCs/>
          <w:color w:val="0A0A0A"/>
          <w:sz w:val="26"/>
          <w:szCs w:val="26"/>
        </w:rPr>
        <w:t>when the person to whom the proposal is made signifies his assent thereto, the proposal is said to be accepted. A proposal, when accepted, becomes a promise.</w:t>
      </w:r>
      <w:r>
        <w:rPr>
          <w:rStyle w:val="normaltextrun"/>
          <w:rFonts w:ascii="Arial" w:hAnsi="Arial" w:cs="Arial"/>
          <w:color w:val="0A0A0A"/>
          <w:sz w:val="26"/>
          <w:szCs w:val="26"/>
        </w:rPr>
        <w:t> “</w:t>
      </w:r>
      <w:r>
        <w:rPr>
          <w:rStyle w:val="eop"/>
          <w:rFonts w:ascii="Arial" w:hAnsi="Arial" w:cs="Arial"/>
          <w:color w:val="0A0A0A"/>
          <w:sz w:val="26"/>
          <w:szCs w:val="26"/>
        </w:rPr>
        <w:t> </w:t>
      </w:r>
    </w:p>
    <w:p w14:paraId="5D4A3482"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An agreement, therefore, comes into existence when one party makes a proposal or offer to the other party and that other party signifies his assent thereto.</w:t>
      </w:r>
      <w:r>
        <w:rPr>
          <w:rStyle w:val="eop"/>
          <w:rFonts w:ascii="Arial" w:hAnsi="Arial" w:cs="Arial"/>
          <w:color w:val="0A0A0A"/>
          <w:sz w:val="26"/>
          <w:szCs w:val="26"/>
        </w:rPr>
        <w:t> </w:t>
      </w:r>
    </w:p>
    <w:p w14:paraId="02CD4D9A"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6"/>
          <w:szCs w:val="26"/>
        </w:rPr>
        <w:t> </w:t>
      </w:r>
    </w:p>
    <w:p w14:paraId="1926AF6A"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6"/>
          <w:szCs w:val="26"/>
        </w:rPr>
        <w:t> </w:t>
      </w:r>
    </w:p>
    <w:p w14:paraId="7C243E43"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0A0A0A"/>
          <w:sz w:val="30"/>
          <w:szCs w:val="30"/>
          <w:u w:val="single"/>
        </w:rPr>
        <w:t>Following are the characteristics of an agreement:</w:t>
      </w:r>
      <w:r>
        <w:rPr>
          <w:rStyle w:val="eop"/>
          <w:rFonts w:ascii="Arial" w:hAnsi="Arial" w:cs="Arial"/>
          <w:color w:val="0A0A0A"/>
          <w:sz w:val="30"/>
          <w:szCs w:val="30"/>
        </w:rPr>
        <w:t> </w:t>
      </w:r>
    </w:p>
    <w:p w14:paraId="15758F7F" w14:textId="77777777" w:rsidR="002E04FB" w:rsidRDefault="002E04FB" w:rsidP="002E04FB">
      <w:pPr>
        <w:pStyle w:val="paragraph"/>
        <w:numPr>
          <w:ilvl w:val="0"/>
          <w:numId w:val="5"/>
        </w:numPr>
        <w:shd w:val="clear" w:color="auto" w:fill="FFFFFF"/>
        <w:spacing w:before="0" w:beforeAutospacing="0" w:after="0" w:afterAutospacing="0"/>
        <w:ind w:left="1380" w:firstLine="0"/>
        <w:textAlignment w:val="baseline"/>
        <w:rPr>
          <w:rFonts w:ascii="Verdana" w:hAnsi="Verdana" w:cs="Segoe UI"/>
          <w:sz w:val="26"/>
          <w:szCs w:val="26"/>
        </w:rPr>
      </w:pPr>
      <w:r>
        <w:rPr>
          <w:rStyle w:val="normaltextrun"/>
          <w:rFonts w:ascii="Verdana" w:hAnsi="Verdana" w:cs="Segoe UI"/>
          <w:b/>
          <w:bCs/>
          <w:color w:val="0A0A0A"/>
          <w:sz w:val="26"/>
          <w:szCs w:val="26"/>
          <w:u w:val="single"/>
        </w:rPr>
        <w:lastRenderedPageBreak/>
        <w:t>Plurality of persons</w:t>
      </w:r>
      <w:r>
        <w:rPr>
          <w:rStyle w:val="normaltextrun"/>
          <w:rFonts w:ascii="Verdana" w:hAnsi="Verdana" w:cs="Segoe UI"/>
          <w:color w:val="0A0A0A"/>
          <w:sz w:val="26"/>
          <w:szCs w:val="26"/>
        </w:rPr>
        <w:t>: There must be two or more persons to make an agreement because one person cannot enter into an agreement with himself.</w:t>
      </w:r>
      <w:r>
        <w:rPr>
          <w:rStyle w:val="bcx8"/>
          <w:rFonts w:ascii="Verdana" w:hAnsi="Verdana" w:cs="Segoe UI"/>
          <w:color w:val="0A0A0A"/>
          <w:sz w:val="26"/>
          <w:szCs w:val="26"/>
        </w:rPr>
        <w:t> </w:t>
      </w:r>
      <w:r>
        <w:rPr>
          <w:rFonts w:ascii="Verdana" w:hAnsi="Verdana" w:cs="Segoe UI"/>
          <w:color w:val="0A0A0A"/>
          <w:sz w:val="26"/>
          <w:szCs w:val="26"/>
        </w:rPr>
        <w:br/>
      </w:r>
      <w:r>
        <w:rPr>
          <w:rStyle w:val="eop"/>
          <w:rFonts w:ascii="Verdana" w:hAnsi="Verdana" w:cs="Segoe UI"/>
          <w:color w:val="0A0A0A"/>
          <w:sz w:val="26"/>
          <w:szCs w:val="26"/>
        </w:rPr>
        <w:t> </w:t>
      </w:r>
    </w:p>
    <w:p w14:paraId="5A0EB80D" w14:textId="77777777" w:rsidR="002E04FB" w:rsidRDefault="002E04FB" w:rsidP="002E04FB">
      <w:pPr>
        <w:pStyle w:val="paragraph"/>
        <w:numPr>
          <w:ilvl w:val="0"/>
          <w:numId w:val="6"/>
        </w:numPr>
        <w:shd w:val="clear" w:color="auto" w:fill="FFFFFF"/>
        <w:spacing w:before="0" w:beforeAutospacing="0" w:after="0" w:afterAutospacing="0"/>
        <w:ind w:left="1380" w:firstLine="0"/>
        <w:textAlignment w:val="baseline"/>
        <w:rPr>
          <w:rFonts w:ascii="Verdana" w:hAnsi="Verdana" w:cs="Segoe UI"/>
          <w:sz w:val="26"/>
          <w:szCs w:val="26"/>
        </w:rPr>
      </w:pPr>
      <w:r>
        <w:rPr>
          <w:rStyle w:val="normaltextrun"/>
          <w:rFonts w:ascii="Verdana" w:hAnsi="Verdana" w:cs="Segoe UI"/>
          <w:b/>
          <w:bCs/>
          <w:color w:val="0A0A0A"/>
          <w:sz w:val="26"/>
          <w:szCs w:val="26"/>
          <w:u w:val="single"/>
        </w:rPr>
        <w:t>Consensus ad idem</w:t>
      </w:r>
      <w:r>
        <w:rPr>
          <w:rStyle w:val="normaltextrun"/>
          <w:rFonts w:ascii="Verdana" w:hAnsi="Verdana" w:cs="Segoe UI"/>
          <w:color w:val="0A0A0A"/>
          <w:sz w:val="26"/>
          <w:szCs w:val="26"/>
        </w:rPr>
        <w:t>: The meeting of the minds is called consensus-ad-idem. It means both the parties to an agreement must agree about the subject matter of the agreement in the same sense and at the same time.</w:t>
      </w:r>
      <w:r>
        <w:rPr>
          <w:rStyle w:val="eop"/>
          <w:rFonts w:ascii="Verdana" w:hAnsi="Verdana" w:cs="Segoe UI"/>
          <w:color w:val="0A0A0A"/>
          <w:sz w:val="26"/>
          <w:szCs w:val="26"/>
        </w:rPr>
        <w:t> </w:t>
      </w:r>
    </w:p>
    <w:p w14:paraId="01B7BE6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0110AD5F"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77D7C637"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2BDC1F5E"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36AC1577"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02C0588A"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28116599"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3E7372A8"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A0A0A"/>
          <w:sz w:val="33"/>
          <w:szCs w:val="33"/>
        </w:rPr>
        <w:t>Legal obligation</w:t>
      </w:r>
      <w:r>
        <w:rPr>
          <w:rStyle w:val="eop"/>
          <w:rFonts w:ascii="Segoe UI" w:hAnsi="Segoe UI" w:cs="Segoe UI"/>
          <w:color w:val="0A0A0A"/>
          <w:sz w:val="33"/>
          <w:szCs w:val="33"/>
        </w:rPr>
        <w:t> </w:t>
      </w:r>
    </w:p>
    <w:p w14:paraId="6E0259DD"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As stated above, an agreement to become a contract must give rise to a legal obligation i.e., a duty enforceable by law.</w:t>
      </w:r>
      <w:r>
        <w:rPr>
          <w:rStyle w:val="eop"/>
          <w:rFonts w:ascii="Arial" w:hAnsi="Arial" w:cs="Arial"/>
          <w:color w:val="0A0A0A"/>
          <w:sz w:val="26"/>
          <w:szCs w:val="26"/>
        </w:rPr>
        <w:t> </w:t>
      </w:r>
    </w:p>
    <w:p w14:paraId="6B3E7462" w14:textId="322F350A" w:rsidR="002E04FB" w:rsidRDefault="002E04FB" w:rsidP="002E04FB">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66502754" wp14:editId="1D9D2F6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Style w:val="eop"/>
        </w:rPr>
        <w:t> </w:t>
      </w:r>
    </w:p>
    <w:p w14:paraId="5603D29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0AA3E"/>
          <w:sz w:val="45"/>
          <w:szCs w:val="45"/>
        </w:rPr>
        <w:t>Elements of a Valid Contract</w:t>
      </w:r>
      <w:r>
        <w:rPr>
          <w:rStyle w:val="eop"/>
          <w:rFonts w:ascii="Segoe UI" w:hAnsi="Segoe UI" w:cs="Segoe UI"/>
          <w:color w:val="00AA3E"/>
          <w:sz w:val="45"/>
          <w:szCs w:val="45"/>
        </w:rPr>
        <w:t> </w:t>
      </w:r>
    </w:p>
    <w:p w14:paraId="6BB359A6"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0AA3E"/>
          <w:sz w:val="45"/>
          <w:szCs w:val="45"/>
        </w:rPr>
        <w:t> </w:t>
      </w:r>
    </w:p>
    <w:p w14:paraId="5A83313C"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AA3E"/>
          <w:sz w:val="45"/>
          <w:szCs w:val="45"/>
        </w:rPr>
        <w:t> </w:t>
      </w:r>
    </w:p>
    <w:p w14:paraId="7604B56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A0A0A"/>
          <w:sz w:val="26"/>
          <w:szCs w:val="26"/>
        </w:rPr>
        <w:t>Section 10</w:t>
      </w:r>
      <w:r>
        <w:rPr>
          <w:rStyle w:val="normaltextrun"/>
          <w:rFonts w:ascii="Arial" w:hAnsi="Arial" w:cs="Arial"/>
          <w:color w:val="0A0A0A"/>
          <w:sz w:val="26"/>
          <w:szCs w:val="26"/>
        </w:rPr>
        <w:t> of the Indian Contract Act, 1872 provides that</w:t>
      </w:r>
      <w:r>
        <w:rPr>
          <w:rStyle w:val="eop"/>
          <w:rFonts w:ascii="Arial" w:hAnsi="Arial" w:cs="Arial"/>
          <w:color w:val="0A0A0A"/>
          <w:sz w:val="26"/>
          <w:szCs w:val="26"/>
        </w:rPr>
        <w:t> </w:t>
      </w:r>
    </w:p>
    <w:p w14:paraId="2DB0B5E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6"/>
          <w:szCs w:val="26"/>
        </w:rPr>
        <w:t> </w:t>
      </w:r>
    </w:p>
    <w:p w14:paraId="6F3FCF83"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0A0A0A"/>
          <w:sz w:val="44"/>
          <w:szCs w:val="44"/>
        </w:rPr>
        <w:t> “</w:t>
      </w:r>
      <w:r>
        <w:rPr>
          <w:rStyle w:val="normaltextrun"/>
          <w:rFonts w:ascii="Segoe UI" w:hAnsi="Segoe UI" w:cs="Segoe UI"/>
          <w:b/>
          <w:bCs/>
          <w:i/>
          <w:iCs/>
          <w:color w:val="0A0A0A"/>
          <w:sz w:val="44"/>
          <w:szCs w:val="44"/>
        </w:rPr>
        <w:t>all agreements are contracts if they are made by the free consent of parties competent to contract, for a lawful consideration and with a lawful object, and are not hereby expressly declared to be void</w:t>
      </w:r>
      <w:r>
        <w:rPr>
          <w:rStyle w:val="normaltextrun"/>
          <w:rFonts w:ascii="Arial" w:hAnsi="Arial" w:cs="Arial"/>
          <w:b/>
          <w:bCs/>
          <w:i/>
          <w:iCs/>
          <w:color w:val="0A0A0A"/>
          <w:sz w:val="44"/>
          <w:szCs w:val="44"/>
        </w:rPr>
        <w:t>”.</w:t>
      </w:r>
      <w:r>
        <w:rPr>
          <w:rStyle w:val="eop"/>
          <w:rFonts w:ascii="Arial" w:hAnsi="Arial" w:cs="Arial"/>
          <w:color w:val="0A0A0A"/>
          <w:sz w:val="44"/>
          <w:szCs w:val="44"/>
        </w:rPr>
        <w:t> </w:t>
      </w:r>
    </w:p>
    <w:p w14:paraId="7E08B7F1" w14:textId="5F3A227F"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lastRenderedPageBreak/>
        <w:drawing>
          <wp:inline distT="0" distB="0" distL="0" distR="0" wp14:anchorId="2C01B38F" wp14:editId="2534374C">
            <wp:extent cx="4287520" cy="4994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7520" cy="4994910"/>
                    </a:xfrm>
                    <a:prstGeom prst="rect">
                      <a:avLst/>
                    </a:prstGeom>
                    <a:noFill/>
                    <a:ln>
                      <a:noFill/>
                    </a:ln>
                  </pic:spPr>
                </pic:pic>
              </a:graphicData>
            </a:graphic>
          </wp:inline>
        </w:drawing>
      </w:r>
      <w:r>
        <w:rPr>
          <w:rStyle w:val="normaltextrun"/>
          <w:rFonts w:ascii="Arial" w:hAnsi="Arial" w:cs="Arial"/>
          <w:color w:val="0A0A0A"/>
          <w:sz w:val="26"/>
          <w:szCs w:val="26"/>
        </w:rPr>
        <w:t>Elements of Valid Contract</w:t>
      </w:r>
      <w:r>
        <w:rPr>
          <w:rStyle w:val="eop"/>
          <w:rFonts w:ascii="Arial" w:hAnsi="Arial" w:cs="Arial"/>
          <w:color w:val="0A0A0A"/>
          <w:sz w:val="26"/>
          <w:szCs w:val="26"/>
        </w:rPr>
        <w:t> </w:t>
      </w:r>
    </w:p>
    <w:p w14:paraId="2F85935C"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9"/>
          <w:szCs w:val="29"/>
        </w:rPr>
        <w:t>Thus </w:t>
      </w:r>
      <w:hyperlink r:id="rId10" w:tgtFrame="_blank" w:history="1">
        <w:r>
          <w:rPr>
            <w:rStyle w:val="normaltextrun"/>
            <w:rFonts w:ascii="Segoe UI" w:hAnsi="Segoe UI" w:cs="Segoe UI"/>
            <w:b/>
            <w:bCs/>
            <w:i/>
            <w:iCs/>
            <w:color w:val="000000"/>
            <w:sz w:val="29"/>
            <w:szCs w:val="29"/>
            <w:u w:val="single"/>
          </w:rPr>
          <w:t>Essential elements of a valid contract</w:t>
        </w:r>
      </w:hyperlink>
      <w:r>
        <w:rPr>
          <w:rStyle w:val="normaltextrun"/>
          <w:rFonts w:ascii="Arial" w:hAnsi="Arial" w:cs="Arial"/>
          <w:color w:val="0A0A0A"/>
          <w:sz w:val="29"/>
          <w:szCs w:val="29"/>
        </w:rPr>
        <w:t> are as follows:</w:t>
      </w:r>
      <w:r>
        <w:rPr>
          <w:rStyle w:val="eop"/>
          <w:rFonts w:ascii="Arial" w:hAnsi="Arial" w:cs="Arial"/>
          <w:color w:val="0A0A0A"/>
          <w:sz w:val="29"/>
          <w:szCs w:val="29"/>
        </w:rPr>
        <w:t> </w:t>
      </w:r>
    </w:p>
    <w:p w14:paraId="3272FF2C"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9"/>
          <w:szCs w:val="29"/>
        </w:rPr>
        <w:t> </w:t>
      </w:r>
    </w:p>
    <w:p w14:paraId="00B41128"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9"/>
          <w:szCs w:val="29"/>
        </w:rPr>
        <w:t> </w:t>
      </w:r>
    </w:p>
    <w:p w14:paraId="1702DAAA" w14:textId="77777777" w:rsidR="002E04FB" w:rsidRDefault="002E04FB" w:rsidP="002E04FB">
      <w:pPr>
        <w:pStyle w:val="paragraph"/>
        <w:numPr>
          <w:ilvl w:val="0"/>
          <w:numId w:val="7"/>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An offer or proposal by one party and acceptance of that offer by another party resulting in an </w:t>
      </w:r>
      <w:hyperlink r:id="rId11" w:anchor="offer-and-acceptance" w:tgtFrame="_blank" w:history="1">
        <w:r>
          <w:rPr>
            <w:rStyle w:val="normaltextrun"/>
            <w:rFonts w:ascii="Segoe UI" w:hAnsi="Segoe UI" w:cs="Segoe UI"/>
            <w:b/>
            <w:bCs/>
            <w:color w:val="000000"/>
            <w:sz w:val="26"/>
            <w:szCs w:val="26"/>
            <w:u w:val="single"/>
          </w:rPr>
          <w:t>agreement</w:t>
        </w:r>
      </w:hyperlink>
      <w:r>
        <w:rPr>
          <w:rStyle w:val="normaltextrun"/>
          <w:rFonts w:ascii="Segoe UI" w:hAnsi="Segoe UI" w:cs="Segoe UI"/>
          <w:color w:val="0A0A0A"/>
          <w:sz w:val="26"/>
          <w:szCs w:val="26"/>
        </w:rPr>
        <w:t> —consensus-ad-idem.</w:t>
      </w:r>
      <w:r>
        <w:rPr>
          <w:rStyle w:val="bcx8"/>
          <w:rFonts w:ascii="Segoe UI" w:hAnsi="Segoe UI" w:cs="Segoe UI"/>
          <w:color w:val="0A0A0A"/>
          <w:sz w:val="26"/>
          <w:szCs w:val="26"/>
        </w:rPr>
        <w:t> </w:t>
      </w:r>
      <w:r>
        <w:rPr>
          <w:rFonts w:ascii="Segoe UI" w:hAnsi="Segoe UI" w:cs="Segoe UI"/>
          <w:color w:val="0A0A0A"/>
          <w:sz w:val="26"/>
          <w:szCs w:val="26"/>
        </w:rPr>
        <w:br/>
      </w:r>
      <w:r>
        <w:rPr>
          <w:rStyle w:val="eop"/>
          <w:rFonts w:ascii="Segoe UI" w:hAnsi="Segoe UI" w:cs="Segoe UI"/>
          <w:color w:val="0A0A0A"/>
          <w:sz w:val="26"/>
          <w:szCs w:val="26"/>
        </w:rPr>
        <w:t> </w:t>
      </w:r>
    </w:p>
    <w:p w14:paraId="638B68E6" w14:textId="77777777" w:rsidR="002E04FB" w:rsidRDefault="002E04FB" w:rsidP="002E04FB">
      <w:pPr>
        <w:pStyle w:val="paragraph"/>
        <w:numPr>
          <w:ilvl w:val="0"/>
          <w:numId w:val="8"/>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An </w:t>
      </w:r>
      <w:r>
        <w:rPr>
          <w:rStyle w:val="normaltextrun"/>
          <w:rFonts w:ascii="Segoe UI" w:hAnsi="Segoe UI" w:cs="Segoe UI"/>
          <w:b/>
          <w:bCs/>
          <w:color w:val="0A0A0A"/>
          <w:sz w:val="26"/>
          <w:szCs w:val="26"/>
          <w:u w:val="single"/>
        </w:rPr>
        <w:t>intention to create legal relations</w:t>
      </w:r>
      <w:r>
        <w:rPr>
          <w:rStyle w:val="normaltextrun"/>
          <w:rFonts w:ascii="Segoe UI" w:hAnsi="Segoe UI" w:cs="Segoe UI"/>
          <w:color w:val="0A0A0A"/>
          <w:sz w:val="26"/>
          <w:szCs w:val="26"/>
        </w:rPr>
        <w:t> or intent to have legal consequences.</w:t>
      </w:r>
      <w:r>
        <w:rPr>
          <w:rStyle w:val="bcx8"/>
          <w:rFonts w:ascii="Segoe UI" w:hAnsi="Segoe UI" w:cs="Segoe UI"/>
          <w:color w:val="0A0A0A"/>
          <w:sz w:val="26"/>
          <w:szCs w:val="26"/>
        </w:rPr>
        <w:t> </w:t>
      </w:r>
      <w:r>
        <w:rPr>
          <w:rFonts w:ascii="Segoe UI" w:hAnsi="Segoe UI" w:cs="Segoe UI"/>
          <w:color w:val="0A0A0A"/>
          <w:sz w:val="26"/>
          <w:szCs w:val="26"/>
        </w:rPr>
        <w:br/>
      </w:r>
      <w:r>
        <w:rPr>
          <w:rStyle w:val="eop"/>
          <w:rFonts w:ascii="Segoe UI" w:hAnsi="Segoe UI" w:cs="Segoe UI"/>
          <w:color w:val="0A0A0A"/>
          <w:sz w:val="26"/>
          <w:szCs w:val="26"/>
        </w:rPr>
        <w:t> </w:t>
      </w:r>
    </w:p>
    <w:p w14:paraId="76442D49" w14:textId="77777777" w:rsidR="002E04FB" w:rsidRDefault="002E04FB" w:rsidP="002E04FB">
      <w:pPr>
        <w:pStyle w:val="paragraph"/>
        <w:numPr>
          <w:ilvl w:val="0"/>
          <w:numId w:val="9"/>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The agreement is supported by a </w:t>
      </w:r>
      <w:hyperlink r:id="rId12" w:anchor="consideration" w:tgtFrame="_blank" w:history="1">
        <w:r>
          <w:rPr>
            <w:rStyle w:val="normaltextrun"/>
            <w:rFonts w:ascii="Segoe UI" w:hAnsi="Segoe UI" w:cs="Segoe UI"/>
            <w:b/>
            <w:bCs/>
            <w:color w:val="000000"/>
            <w:sz w:val="26"/>
            <w:szCs w:val="26"/>
            <w:u w:val="single"/>
          </w:rPr>
          <w:t>lawful consideration</w:t>
        </w:r>
      </w:hyperlink>
      <w:r>
        <w:rPr>
          <w:rStyle w:val="normaltextrun"/>
          <w:rFonts w:ascii="Segoe UI" w:hAnsi="Segoe UI" w:cs="Segoe UI"/>
          <w:color w:val="0A0A0A"/>
          <w:sz w:val="26"/>
          <w:szCs w:val="26"/>
        </w:rPr>
        <w:t>.</w:t>
      </w:r>
      <w:r>
        <w:rPr>
          <w:rStyle w:val="bcx8"/>
          <w:rFonts w:ascii="Segoe UI" w:hAnsi="Segoe UI" w:cs="Segoe UI"/>
          <w:color w:val="0A0A0A"/>
          <w:sz w:val="26"/>
          <w:szCs w:val="26"/>
        </w:rPr>
        <w:t> </w:t>
      </w:r>
      <w:r>
        <w:rPr>
          <w:rFonts w:ascii="Segoe UI" w:hAnsi="Segoe UI" w:cs="Segoe UI"/>
          <w:color w:val="0A0A0A"/>
          <w:sz w:val="26"/>
          <w:szCs w:val="26"/>
        </w:rPr>
        <w:br/>
      </w:r>
      <w:r>
        <w:rPr>
          <w:rStyle w:val="eop"/>
          <w:rFonts w:ascii="Segoe UI" w:hAnsi="Segoe UI" w:cs="Segoe UI"/>
          <w:color w:val="0A0A0A"/>
          <w:sz w:val="26"/>
          <w:szCs w:val="26"/>
        </w:rPr>
        <w:t> </w:t>
      </w:r>
    </w:p>
    <w:p w14:paraId="308A3711" w14:textId="77777777" w:rsidR="002E04FB" w:rsidRDefault="002E04FB" w:rsidP="002E04FB">
      <w:pPr>
        <w:pStyle w:val="paragraph"/>
        <w:numPr>
          <w:ilvl w:val="0"/>
          <w:numId w:val="10"/>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The parties to the contract are </w:t>
      </w:r>
      <w:hyperlink r:id="rId13" w:anchor="capacity-of-the-parties" w:tgtFrame="_blank" w:history="1">
        <w:r>
          <w:rPr>
            <w:rStyle w:val="normaltextrun"/>
            <w:rFonts w:ascii="Segoe UI" w:hAnsi="Segoe UI" w:cs="Segoe UI"/>
            <w:b/>
            <w:bCs/>
            <w:color w:val="000000"/>
            <w:sz w:val="26"/>
            <w:szCs w:val="26"/>
            <w:u w:val="single"/>
          </w:rPr>
          <w:t>legally capable of contracting</w:t>
        </w:r>
      </w:hyperlink>
      <w:r>
        <w:rPr>
          <w:rStyle w:val="normaltextrun"/>
          <w:rFonts w:ascii="Segoe UI" w:hAnsi="Segoe UI" w:cs="Segoe UI"/>
          <w:color w:val="0A0A0A"/>
          <w:sz w:val="26"/>
          <w:szCs w:val="26"/>
        </w:rPr>
        <w:t>.</w:t>
      </w:r>
      <w:r>
        <w:rPr>
          <w:rStyle w:val="bcx8"/>
          <w:rFonts w:ascii="Segoe UI" w:hAnsi="Segoe UI" w:cs="Segoe UI"/>
          <w:color w:val="0A0A0A"/>
          <w:sz w:val="26"/>
          <w:szCs w:val="26"/>
        </w:rPr>
        <w:t> </w:t>
      </w:r>
      <w:r>
        <w:rPr>
          <w:rFonts w:ascii="Segoe UI" w:hAnsi="Segoe UI" w:cs="Segoe UI"/>
          <w:color w:val="0A0A0A"/>
          <w:sz w:val="26"/>
          <w:szCs w:val="26"/>
        </w:rPr>
        <w:br/>
      </w:r>
      <w:r>
        <w:rPr>
          <w:rStyle w:val="eop"/>
          <w:rFonts w:ascii="Segoe UI" w:hAnsi="Segoe UI" w:cs="Segoe UI"/>
          <w:color w:val="0A0A0A"/>
          <w:sz w:val="26"/>
          <w:szCs w:val="26"/>
        </w:rPr>
        <w:t> </w:t>
      </w:r>
    </w:p>
    <w:p w14:paraId="416F503B" w14:textId="77777777" w:rsidR="002E04FB" w:rsidRDefault="005A7538" w:rsidP="002E04FB">
      <w:pPr>
        <w:pStyle w:val="paragraph"/>
        <w:numPr>
          <w:ilvl w:val="0"/>
          <w:numId w:val="11"/>
        </w:numPr>
        <w:shd w:val="clear" w:color="auto" w:fill="FFFFFF"/>
        <w:spacing w:before="0" w:beforeAutospacing="0" w:after="0" w:afterAutospacing="0"/>
        <w:ind w:left="1380" w:firstLine="0"/>
        <w:textAlignment w:val="baseline"/>
        <w:rPr>
          <w:rFonts w:ascii="Segoe UI" w:hAnsi="Segoe UI" w:cs="Segoe UI"/>
          <w:sz w:val="26"/>
          <w:szCs w:val="26"/>
        </w:rPr>
      </w:pPr>
      <w:hyperlink r:id="rId14" w:anchor="free-consent" w:tgtFrame="_blank" w:history="1">
        <w:r w:rsidR="002E04FB">
          <w:rPr>
            <w:rStyle w:val="normaltextrun"/>
            <w:rFonts w:ascii="Segoe UI" w:hAnsi="Segoe UI" w:cs="Segoe UI"/>
            <w:b/>
            <w:bCs/>
            <w:color w:val="000000"/>
            <w:sz w:val="26"/>
            <w:szCs w:val="26"/>
            <w:u w:val="single"/>
          </w:rPr>
          <w:t>Genuine consent</w:t>
        </w:r>
      </w:hyperlink>
      <w:r w:rsidR="002E04FB">
        <w:rPr>
          <w:rStyle w:val="normaltextrun"/>
          <w:rFonts w:ascii="Segoe UI" w:hAnsi="Segoe UI" w:cs="Segoe UI"/>
          <w:color w:val="0A0A0A"/>
          <w:sz w:val="26"/>
          <w:szCs w:val="26"/>
        </w:rPr>
        <w:t> between the parties.</w:t>
      </w:r>
      <w:r w:rsidR="002E04FB">
        <w:rPr>
          <w:rStyle w:val="bcx8"/>
          <w:rFonts w:ascii="Segoe UI" w:hAnsi="Segoe UI" w:cs="Segoe UI"/>
          <w:color w:val="0A0A0A"/>
          <w:sz w:val="26"/>
          <w:szCs w:val="26"/>
        </w:rPr>
        <w:t> </w:t>
      </w:r>
      <w:r w:rsidR="002E04FB">
        <w:rPr>
          <w:rFonts w:ascii="Segoe UI" w:hAnsi="Segoe UI" w:cs="Segoe UI"/>
          <w:color w:val="0A0A0A"/>
          <w:sz w:val="26"/>
          <w:szCs w:val="26"/>
        </w:rPr>
        <w:br/>
      </w:r>
      <w:r w:rsidR="002E04FB">
        <w:rPr>
          <w:rStyle w:val="eop"/>
          <w:rFonts w:ascii="Segoe UI" w:hAnsi="Segoe UI" w:cs="Segoe UI"/>
          <w:color w:val="0A0A0A"/>
          <w:sz w:val="26"/>
          <w:szCs w:val="26"/>
        </w:rPr>
        <w:t> </w:t>
      </w:r>
    </w:p>
    <w:p w14:paraId="6665C518" w14:textId="77777777" w:rsidR="002E04FB" w:rsidRDefault="002E04FB" w:rsidP="002E04FB">
      <w:pPr>
        <w:pStyle w:val="paragraph"/>
        <w:numPr>
          <w:ilvl w:val="0"/>
          <w:numId w:val="12"/>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The </w:t>
      </w:r>
      <w:r>
        <w:rPr>
          <w:rStyle w:val="normaltextrun"/>
          <w:rFonts w:ascii="Segoe UI" w:hAnsi="Segoe UI" w:cs="Segoe UI"/>
          <w:b/>
          <w:bCs/>
          <w:color w:val="0A0A0A"/>
          <w:sz w:val="26"/>
          <w:szCs w:val="26"/>
          <w:u w:val="single"/>
        </w:rPr>
        <w:t>object and consideration of the contract is legal</w:t>
      </w:r>
      <w:r>
        <w:rPr>
          <w:rStyle w:val="normaltextrun"/>
          <w:rFonts w:ascii="Segoe UI" w:hAnsi="Segoe UI" w:cs="Segoe UI"/>
          <w:color w:val="0A0A0A"/>
          <w:sz w:val="26"/>
          <w:szCs w:val="26"/>
        </w:rPr>
        <w:t> and is not opposed to public policy.</w:t>
      </w:r>
      <w:r>
        <w:rPr>
          <w:rStyle w:val="bcx8"/>
          <w:rFonts w:ascii="Segoe UI" w:hAnsi="Segoe UI" w:cs="Segoe UI"/>
          <w:color w:val="0A0A0A"/>
          <w:sz w:val="26"/>
          <w:szCs w:val="26"/>
        </w:rPr>
        <w:t> </w:t>
      </w:r>
      <w:r>
        <w:rPr>
          <w:rFonts w:ascii="Segoe UI" w:hAnsi="Segoe UI" w:cs="Segoe UI"/>
          <w:color w:val="0A0A0A"/>
          <w:sz w:val="26"/>
          <w:szCs w:val="26"/>
        </w:rPr>
        <w:br/>
      </w:r>
      <w:r>
        <w:rPr>
          <w:rStyle w:val="eop"/>
          <w:rFonts w:ascii="Segoe UI" w:hAnsi="Segoe UI" w:cs="Segoe UI"/>
          <w:color w:val="0A0A0A"/>
          <w:sz w:val="26"/>
          <w:szCs w:val="26"/>
        </w:rPr>
        <w:t> </w:t>
      </w:r>
    </w:p>
    <w:p w14:paraId="69470581" w14:textId="77777777" w:rsidR="002E04FB" w:rsidRDefault="002E04FB" w:rsidP="002E04FB">
      <w:pPr>
        <w:pStyle w:val="paragraph"/>
        <w:numPr>
          <w:ilvl w:val="0"/>
          <w:numId w:val="13"/>
        </w:numPr>
        <w:shd w:val="clear" w:color="auto" w:fill="FFFFFF"/>
        <w:spacing w:before="0" w:beforeAutospacing="0" w:after="0" w:afterAutospacing="0"/>
        <w:ind w:left="1380" w:firstLine="0"/>
        <w:textAlignment w:val="baseline"/>
        <w:rPr>
          <w:rFonts w:ascii="Segoe UI" w:hAnsi="Segoe UI" w:cs="Segoe UI"/>
          <w:sz w:val="26"/>
          <w:szCs w:val="26"/>
        </w:rPr>
      </w:pPr>
      <w:r>
        <w:rPr>
          <w:rStyle w:val="normaltextrun"/>
          <w:rFonts w:ascii="Segoe UI" w:hAnsi="Segoe UI" w:cs="Segoe UI"/>
          <w:color w:val="0A0A0A"/>
          <w:sz w:val="26"/>
          <w:szCs w:val="26"/>
        </w:rPr>
        <w:t>The terms of the </w:t>
      </w:r>
      <w:r>
        <w:rPr>
          <w:rStyle w:val="normaltextrun"/>
          <w:rFonts w:ascii="Segoe UI" w:hAnsi="Segoe UI" w:cs="Segoe UI"/>
          <w:b/>
          <w:bCs/>
          <w:color w:val="0A0A0A"/>
          <w:sz w:val="26"/>
          <w:szCs w:val="26"/>
          <w:u w:val="single"/>
        </w:rPr>
        <w:t>contract are certain</w:t>
      </w:r>
      <w:r>
        <w:rPr>
          <w:rStyle w:val="normaltextrun"/>
          <w:rFonts w:ascii="Segoe UI" w:hAnsi="Segoe UI" w:cs="Segoe UI"/>
          <w:color w:val="0A0A0A"/>
          <w:sz w:val="26"/>
          <w:szCs w:val="26"/>
        </w:rPr>
        <w:t>.</w:t>
      </w:r>
      <w:r>
        <w:rPr>
          <w:rStyle w:val="eop"/>
          <w:rFonts w:ascii="Segoe UI" w:hAnsi="Segoe UI" w:cs="Segoe UI"/>
          <w:color w:val="0A0A0A"/>
          <w:sz w:val="26"/>
          <w:szCs w:val="26"/>
        </w:rPr>
        <w:t> </w:t>
      </w:r>
    </w:p>
    <w:p w14:paraId="64AB1342"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Therefore, to form a valid contract there must be</w:t>
      </w:r>
      <w:r>
        <w:rPr>
          <w:rStyle w:val="eop"/>
          <w:rFonts w:ascii="Arial" w:hAnsi="Arial" w:cs="Arial"/>
          <w:color w:val="0A0A0A"/>
          <w:sz w:val="26"/>
          <w:szCs w:val="26"/>
        </w:rPr>
        <w:t> </w:t>
      </w:r>
    </w:p>
    <w:p w14:paraId="120EAC50"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 (i) </w:t>
      </w:r>
      <w:hyperlink r:id="rId15" w:anchor="offer-and-acceptance" w:tgtFrame="_blank" w:history="1">
        <w:r>
          <w:rPr>
            <w:rStyle w:val="normaltextrun"/>
            <w:rFonts w:ascii="Segoe UI" w:hAnsi="Segoe UI" w:cs="Segoe UI"/>
            <w:color w:val="000000"/>
            <w:sz w:val="26"/>
            <w:szCs w:val="26"/>
            <w:u w:val="single"/>
          </w:rPr>
          <w:t>an agreement</w:t>
        </w:r>
      </w:hyperlink>
      <w:r>
        <w:rPr>
          <w:rStyle w:val="normaltextrun"/>
          <w:rFonts w:ascii="Arial" w:hAnsi="Arial" w:cs="Arial"/>
          <w:color w:val="0A0A0A"/>
          <w:sz w:val="26"/>
          <w:szCs w:val="26"/>
        </w:rPr>
        <w:t> </w:t>
      </w:r>
      <w:r>
        <w:rPr>
          <w:rStyle w:val="eop"/>
          <w:rFonts w:ascii="Arial" w:hAnsi="Arial" w:cs="Arial"/>
          <w:color w:val="0A0A0A"/>
          <w:sz w:val="26"/>
          <w:szCs w:val="26"/>
        </w:rPr>
        <w:t> </w:t>
      </w:r>
    </w:p>
    <w:p w14:paraId="57F52AAA"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(ii) based on the </w:t>
      </w:r>
      <w:hyperlink r:id="rId16" w:anchor="consent" w:tgtFrame="_blank" w:history="1">
        <w:r>
          <w:rPr>
            <w:rStyle w:val="normaltextrun"/>
            <w:rFonts w:ascii="Segoe UI" w:hAnsi="Segoe UI" w:cs="Segoe UI"/>
            <w:color w:val="000000"/>
            <w:sz w:val="26"/>
            <w:szCs w:val="26"/>
            <w:u w:val="single"/>
          </w:rPr>
          <w:t>genuine consent of the parties</w:t>
        </w:r>
      </w:hyperlink>
      <w:r>
        <w:rPr>
          <w:rStyle w:val="normaltextrun"/>
          <w:rFonts w:ascii="Arial" w:hAnsi="Arial" w:cs="Arial"/>
          <w:color w:val="0A0A0A"/>
          <w:sz w:val="26"/>
          <w:szCs w:val="26"/>
        </w:rPr>
        <w:t>,</w:t>
      </w:r>
      <w:r>
        <w:rPr>
          <w:rStyle w:val="eop"/>
          <w:rFonts w:ascii="Arial" w:hAnsi="Arial" w:cs="Arial"/>
          <w:color w:val="0A0A0A"/>
          <w:sz w:val="26"/>
          <w:szCs w:val="26"/>
        </w:rPr>
        <w:t> </w:t>
      </w:r>
    </w:p>
    <w:p w14:paraId="73729F09"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 (iii) supported by a</w:t>
      </w:r>
      <w:hyperlink r:id="rId17" w:anchor="consideration" w:tgtFrame="_blank" w:history="1">
        <w:r>
          <w:rPr>
            <w:rStyle w:val="normaltextrun"/>
            <w:rFonts w:ascii="Segoe UI" w:hAnsi="Segoe UI" w:cs="Segoe UI"/>
            <w:color w:val="000000"/>
            <w:sz w:val="26"/>
            <w:szCs w:val="26"/>
            <w:u w:val="single"/>
          </w:rPr>
          <w:t> lawful consideration</w:t>
        </w:r>
      </w:hyperlink>
      <w:r>
        <w:rPr>
          <w:rStyle w:val="normaltextrun"/>
          <w:rFonts w:ascii="Arial" w:hAnsi="Arial" w:cs="Arial"/>
          <w:color w:val="0A0A0A"/>
          <w:sz w:val="26"/>
          <w:szCs w:val="26"/>
        </w:rPr>
        <w:t>, </w:t>
      </w:r>
      <w:r>
        <w:rPr>
          <w:rStyle w:val="eop"/>
          <w:rFonts w:ascii="Arial" w:hAnsi="Arial" w:cs="Arial"/>
          <w:color w:val="0A0A0A"/>
          <w:sz w:val="26"/>
          <w:szCs w:val="26"/>
        </w:rPr>
        <w:t> </w:t>
      </w:r>
    </w:p>
    <w:p w14:paraId="0F4C0FF6"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(iv) made for a </w:t>
      </w:r>
      <w:hyperlink r:id="rId18" w:anchor="not-expressly-declared-to-be-void" w:tgtFrame="_blank" w:history="1">
        <w:r>
          <w:rPr>
            <w:rStyle w:val="normaltextrun"/>
            <w:rFonts w:ascii="Segoe UI" w:hAnsi="Segoe UI" w:cs="Segoe UI"/>
            <w:color w:val="000000"/>
            <w:sz w:val="26"/>
            <w:szCs w:val="26"/>
            <w:u w:val="single"/>
          </w:rPr>
          <w:t>lawful object</w:t>
        </w:r>
      </w:hyperlink>
      <w:r>
        <w:rPr>
          <w:rStyle w:val="normaltextrun"/>
          <w:rFonts w:ascii="Arial" w:hAnsi="Arial" w:cs="Arial"/>
          <w:color w:val="0A0A0A"/>
          <w:sz w:val="26"/>
          <w:szCs w:val="26"/>
        </w:rPr>
        <w:t>, and </w:t>
      </w:r>
      <w:r>
        <w:rPr>
          <w:rStyle w:val="eop"/>
          <w:rFonts w:ascii="Arial" w:hAnsi="Arial" w:cs="Arial"/>
          <w:color w:val="0A0A0A"/>
          <w:sz w:val="26"/>
          <w:szCs w:val="26"/>
        </w:rPr>
        <w:t> </w:t>
      </w:r>
    </w:p>
    <w:p w14:paraId="740D1539"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(v) between the </w:t>
      </w:r>
      <w:hyperlink r:id="rId19" w:anchor="capacity-of-the-parties" w:tgtFrame="_blank" w:history="1">
        <w:r>
          <w:rPr>
            <w:rStyle w:val="normaltextrun"/>
            <w:rFonts w:ascii="Segoe UI" w:hAnsi="Segoe UI" w:cs="Segoe UI"/>
            <w:color w:val="000000"/>
            <w:sz w:val="26"/>
            <w:szCs w:val="26"/>
            <w:u w:val="single"/>
          </w:rPr>
          <w:t>competent parties</w:t>
        </w:r>
      </w:hyperlink>
      <w:r>
        <w:rPr>
          <w:rStyle w:val="normaltextrun"/>
          <w:rFonts w:ascii="Arial" w:hAnsi="Arial" w:cs="Arial"/>
          <w:color w:val="0A0A0A"/>
          <w:sz w:val="26"/>
          <w:szCs w:val="26"/>
        </w:rPr>
        <w:t>.</w:t>
      </w:r>
      <w:r>
        <w:rPr>
          <w:rStyle w:val="eop"/>
          <w:rFonts w:ascii="Arial" w:hAnsi="Arial" w:cs="Arial"/>
          <w:color w:val="0A0A0A"/>
          <w:sz w:val="26"/>
          <w:szCs w:val="26"/>
        </w:rPr>
        <w:t> </w:t>
      </w:r>
    </w:p>
    <w:p w14:paraId="34F42923"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6"/>
          <w:szCs w:val="26"/>
        </w:rPr>
        <w:t> </w:t>
      </w:r>
    </w:p>
    <w:p w14:paraId="15DB0041"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FF0000"/>
          <w:sz w:val="39"/>
          <w:szCs w:val="39"/>
        </w:rPr>
        <w:t>Offer and Acceptance</w:t>
      </w:r>
      <w:r>
        <w:rPr>
          <w:rStyle w:val="eop"/>
          <w:rFonts w:ascii="Segoe UI" w:hAnsi="Segoe UI" w:cs="Segoe UI"/>
          <w:color w:val="FF0000"/>
          <w:sz w:val="39"/>
          <w:szCs w:val="39"/>
        </w:rPr>
        <w:t> </w:t>
      </w:r>
    </w:p>
    <w:p w14:paraId="0DA57D9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FF0000"/>
          <w:sz w:val="39"/>
          <w:szCs w:val="39"/>
        </w:rPr>
        <w:t> </w:t>
      </w:r>
    </w:p>
    <w:p w14:paraId="20D05B6F"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Firstly, there must be an offer and its acceptance.</w:t>
      </w:r>
      <w:r>
        <w:rPr>
          <w:rStyle w:val="eop"/>
          <w:rFonts w:ascii="Arial" w:hAnsi="Arial" w:cs="Arial"/>
          <w:color w:val="0A0A0A"/>
          <w:sz w:val="26"/>
          <w:szCs w:val="26"/>
        </w:rPr>
        <w:t> </w:t>
      </w:r>
    </w:p>
    <w:p w14:paraId="745066AC"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Such offer and acceptance should </w:t>
      </w:r>
      <w:hyperlink r:id="rId20" w:anchor="offer-and-acceptance" w:tgtFrame="_blank" w:history="1">
        <w:r>
          <w:rPr>
            <w:rStyle w:val="normaltextrun"/>
            <w:rFonts w:ascii="Segoe UI" w:hAnsi="Segoe UI" w:cs="Segoe UI"/>
            <w:color w:val="000000"/>
            <w:sz w:val="26"/>
            <w:szCs w:val="26"/>
            <w:u w:val="single"/>
          </w:rPr>
          <w:t>create legal obligations between parties</w:t>
        </w:r>
      </w:hyperlink>
      <w:r>
        <w:rPr>
          <w:rStyle w:val="normaltextrun"/>
          <w:rFonts w:ascii="Arial" w:hAnsi="Arial" w:cs="Arial"/>
          <w:color w:val="0A0A0A"/>
          <w:sz w:val="26"/>
          <w:szCs w:val="26"/>
        </w:rPr>
        <w:t>. This should result in a moral duty on the person who promises or offers to do something.</w:t>
      </w:r>
      <w:r>
        <w:rPr>
          <w:rStyle w:val="eop"/>
          <w:rFonts w:ascii="Arial" w:hAnsi="Arial" w:cs="Arial"/>
          <w:color w:val="0A0A0A"/>
          <w:sz w:val="26"/>
          <w:szCs w:val="26"/>
        </w:rPr>
        <w:t> </w:t>
      </w:r>
    </w:p>
    <w:p w14:paraId="4B7FBAE9"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Similarly, this should also </w:t>
      </w:r>
      <w:r>
        <w:rPr>
          <w:rStyle w:val="normaltextrun"/>
          <w:rFonts w:ascii="Segoe UI" w:hAnsi="Segoe UI" w:cs="Segoe UI"/>
          <w:color w:val="0A0A0A"/>
          <w:sz w:val="26"/>
          <w:szCs w:val="26"/>
          <w:u w:val="single"/>
        </w:rPr>
        <w:t>give a right to the promise to claim its fulfilment</w:t>
      </w:r>
      <w:r>
        <w:rPr>
          <w:rStyle w:val="normaltextrun"/>
          <w:rFonts w:ascii="Arial" w:hAnsi="Arial" w:cs="Arial"/>
          <w:color w:val="0A0A0A"/>
          <w:sz w:val="26"/>
          <w:szCs w:val="26"/>
        </w:rPr>
        <w:t>. Such duties and rights should be legal and not merely moral.</w:t>
      </w:r>
      <w:r>
        <w:rPr>
          <w:rStyle w:val="eop"/>
          <w:rFonts w:ascii="Arial" w:hAnsi="Arial" w:cs="Arial"/>
          <w:color w:val="0A0A0A"/>
          <w:sz w:val="26"/>
          <w:szCs w:val="26"/>
        </w:rPr>
        <w:t> </w:t>
      </w:r>
    </w:p>
    <w:p w14:paraId="7E32622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6"/>
          <w:szCs w:val="26"/>
        </w:rPr>
        <w:t> </w:t>
      </w:r>
    </w:p>
    <w:p w14:paraId="6DED108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Example: </w:t>
      </w:r>
      <w:r>
        <w:rPr>
          <w:rStyle w:val="eop"/>
          <w:rFonts w:ascii="Arial" w:hAnsi="Arial" w:cs="Arial"/>
          <w:color w:val="0A0A0A"/>
          <w:sz w:val="26"/>
          <w:szCs w:val="26"/>
        </w:rPr>
        <w:t> </w:t>
      </w:r>
    </w:p>
    <w:p w14:paraId="3AA08754"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a husband promised to pay maintenance allowance every month to his wife, so long as they remain separate. When he failed to perform this promise, she brought an action to enforce it. As it is an agreement of domestic nature, it was held that it does not contemplate to create any legal obligation.</w:t>
      </w:r>
      <w:r>
        <w:rPr>
          <w:rStyle w:val="eop"/>
          <w:rFonts w:ascii="Arial" w:hAnsi="Arial" w:cs="Arial"/>
          <w:color w:val="0A0A0A"/>
          <w:sz w:val="26"/>
          <w:szCs w:val="26"/>
        </w:rPr>
        <w:t> </w:t>
      </w:r>
    </w:p>
    <w:p w14:paraId="3B746B78"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6"/>
          <w:szCs w:val="26"/>
        </w:rPr>
        <w:t> </w:t>
      </w:r>
    </w:p>
    <w:p w14:paraId="7C4BBF25"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FF0000"/>
          <w:sz w:val="39"/>
          <w:szCs w:val="39"/>
        </w:rPr>
        <w:t>Consent</w:t>
      </w:r>
      <w:r>
        <w:rPr>
          <w:rStyle w:val="eop"/>
          <w:rFonts w:ascii="Segoe UI" w:hAnsi="Segoe UI" w:cs="Segoe UI"/>
          <w:color w:val="FF0000"/>
          <w:sz w:val="39"/>
          <w:szCs w:val="39"/>
        </w:rPr>
        <w:t> </w:t>
      </w:r>
    </w:p>
    <w:p w14:paraId="00F0E582" w14:textId="77777777" w:rsidR="002E04FB" w:rsidRDefault="005A7538" w:rsidP="002E04FB">
      <w:pPr>
        <w:pStyle w:val="paragraph"/>
        <w:shd w:val="clear" w:color="auto" w:fill="FFFFFF"/>
        <w:spacing w:before="0" w:beforeAutospacing="0" w:after="0" w:afterAutospacing="0"/>
        <w:textAlignment w:val="baseline"/>
        <w:rPr>
          <w:rFonts w:ascii="Segoe UI" w:hAnsi="Segoe UI" w:cs="Segoe UI"/>
          <w:sz w:val="18"/>
          <w:szCs w:val="18"/>
        </w:rPr>
      </w:pPr>
      <w:hyperlink r:id="rId21" w:anchor="consent" w:tgtFrame="_blank" w:history="1">
        <w:r w:rsidR="002E04FB">
          <w:rPr>
            <w:rStyle w:val="normaltextrun"/>
            <w:rFonts w:ascii="Segoe UI" w:hAnsi="Segoe UI" w:cs="Segoe UI"/>
            <w:color w:val="000000"/>
            <w:sz w:val="26"/>
            <w:szCs w:val="26"/>
            <w:u w:val="single"/>
          </w:rPr>
          <w:t>Consent</w:t>
        </w:r>
      </w:hyperlink>
      <w:r w:rsidR="002E04FB">
        <w:rPr>
          <w:rStyle w:val="normaltextrun"/>
          <w:rFonts w:ascii="Arial" w:hAnsi="Arial" w:cs="Arial"/>
          <w:color w:val="0A0A0A"/>
          <w:sz w:val="26"/>
          <w:szCs w:val="26"/>
        </w:rPr>
        <w:t> means ‘</w:t>
      </w:r>
      <w:hyperlink r:id="rId22" w:anchor="free-consent" w:tgtFrame="_blank" w:history="1">
        <w:r w:rsidR="002E04FB">
          <w:rPr>
            <w:rStyle w:val="normaltextrun"/>
            <w:rFonts w:ascii="Segoe UI" w:hAnsi="Segoe UI" w:cs="Segoe UI"/>
            <w:color w:val="000000"/>
            <w:sz w:val="26"/>
            <w:szCs w:val="26"/>
            <w:u w:val="single"/>
          </w:rPr>
          <w:t>knowledge and approval</w:t>
        </w:r>
      </w:hyperlink>
      <w:r w:rsidR="002E04FB">
        <w:rPr>
          <w:rStyle w:val="normaltextrun"/>
          <w:rFonts w:ascii="Arial" w:hAnsi="Arial" w:cs="Arial"/>
          <w:color w:val="0A0A0A"/>
          <w:sz w:val="26"/>
          <w:szCs w:val="26"/>
        </w:rPr>
        <w:t>’ of the parties concerned.</w:t>
      </w:r>
      <w:r w:rsidR="002E04FB">
        <w:rPr>
          <w:rStyle w:val="eop"/>
          <w:rFonts w:ascii="Arial" w:hAnsi="Arial" w:cs="Arial"/>
          <w:color w:val="0A0A0A"/>
          <w:sz w:val="26"/>
          <w:szCs w:val="26"/>
        </w:rPr>
        <w:t> </w:t>
      </w:r>
    </w:p>
    <w:p w14:paraId="34A15178"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A contract is made when one person makes an offer while another person accepts the offer. This acceptance of the offer should be made </w:t>
      </w:r>
      <w:hyperlink r:id="rId23" w:anchor="coercion" w:tgtFrame="_blank" w:history="1">
        <w:r>
          <w:rPr>
            <w:rStyle w:val="normaltextrun"/>
            <w:rFonts w:ascii="Segoe UI" w:hAnsi="Segoe UI" w:cs="Segoe UI"/>
            <w:color w:val="000000"/>
            <w:sz w:val="26"/>
            <w:szCs w:val="26"/>
            <w:u w:val="single"/>
          </w:rPr>
          <w:t>without any force or threat</w:t>
        </w:r>
      </w:hyperlink>
      <w:r>
        <w:rPr>
          <w:rStyle w:val="normaltextrun"/>
          <w:rFonts w:ascii="Arial" w:hAnsi="Arial" w:cs="Arial"/>
          <w:color w:val="0A0A0A"/>
          <w:sz w:val="26"/>
          <w:szCs w:val="26"/>
        </w:rPr>
        <w:t>. It means that a consent given should be free and genuine.</w:t>
      </w:r>
      <w:r>
        <w:rPr>
          <w:rStyle w:val="eop"/>
          <w:rFonts w:ascii="Arial" w:hAnsi="Arial" w:cs="Arial"/>
          <w:color w:val="0A0A0A"/>
          <w:sz w:val="26"/>
          <w:szCs w:val="26"/>
        </w:rPr>
        <w:t> </w:t>
      </w:r>
    </w:p>
    <w:p w14:paraId="2BBF26A3"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A0A0A"/>
          <w:sz w:val="26"/>
          <w:szCs w:val="26"/>
        </w:rPr>
        <w:t>Example</w:t>
      </w:r>
      <w:r>
        <w:rPr>
          <w:rStyle w:val="normaltextrun"/>
          <w:rFonts w:ascii="Arial" w:hAnsi="Arial" w:cs="Arial"/>
          <w:color w:val="0A0A0A"/>
          <w:sz w:val="26"/>
          <w:szCs w:val="26"/>
        </w:rPr>
        <w:t>: A has two Bike – one black and the other white. He offers to sell one of his Bike to B. A intends to sell the black one while B accepts the offer believing that it is for the white Bike. Here, A and B are not thinking in the same sense of a particular thing. In this situation, there is a mistake, so it cannot be said to be free consent.</w:t>
      </w:r>
      <w:r>
        <w:rPr>
          <w:rStyle w:val="eop"/>
          <w:rFonts w:ascii="Arial" w:hAnsi="Arial" w:cs="Arial"/>
          <w:color w:val="0A0A0A"/>
          <w:sz w:val="26"/>
          <w:szCs w:val="26"/>
        </w:rPr>
        <w:t> </w:t>
      </w:r>
    </w:p>
    <w:p w14:paraId="5F3A097A"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6"/>
          <w:szCs w:val="26"/>
        </w:rPr>
        <w:t> </w:t>
      </w:r>
    </w:p>
    <w:p w14:paraId="508A6FBD"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FF0000"/>
          <w:sz w:val="39"/>
          <w:szCs w:val="39"/>
        </w:rPr>
        <w:t>Capacity of the parties</w:t>
      </w:r>
      <w:r>
        <w:rPr>
          <w:rStyle w:val="eop"/>
          <w:rFonts w:ascii="Segoe UI" w:hAnsi="Segoe UI" w:cs="Segoe UI"/>
          <w:color w:val="FF0000"/>
          <w:sz w:val="39"/>
          <w:szCs w:val="39"/>
        </w:rPr>
        <w:t> </w:t>
      </w:r>
    </w:p>
    <w:p w14:paraId="69ED82B8"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lastRenderedPageBreak/>
        <w:t>The third </w:t>
      </w:r>
      <w:hyperlink r:id="rId24" w:anchor="essential-elements-of-a-valid-contract" w:tgtFrame="_blank" w:history="1">
        <w:r>
          <w:rPr>
            <w:rStyle w:val="normaltextrun"/>
            <w:rFonts w:ascii="Segoe UI" w:hAnsi="Segoe UI" w:cs="Segoe UI"/>
            <w:color w:val="000000"/>
            <w:sz w:val="26"/>
            <w:szCs w:val="26"/>
            <w:u w:val="single"/>
          </w:rPr>
          <w:t>essential element of a valid contract</w:t>
        </w:r>
      </w:hyperlink>
      <w:r>
        <w:rPr>
          <w:rStyle w:val="normaltextrun"/>
          <w:rFonts w:ascii="Arial" w:hAnsi="Arial" w:cs="Arial"/>
          <w:color w:val="0A0A0A"/>
          <w:sz w:val="26"/>
          <w:szCs w:val="26"/>
        </w:rPr>
        <w:t> is the capacity of the parties </w:t>
      </w:r>
      <w:r>
        <w:rPr>
          <w:rStyle w:val="normaltextrun"/>
          <w:rFonts w:ascii="Segoe UI" w:hAnsi="Segoe UI" w:cs="Segoe UI"/>
          <w:color w:val="0A0A0A"/>
          <w:sz w:val="26"/>
          <w:szCs w:val="26"/>
          <w:u w:val="single"/>
        </w:rPr>
        <w:t>to make a valid contrac</w:t>
      </w:r>
      <w:r>
        <w:rPr>
          <w:rStyle w:val="normaltextrun"/>
          <w:rFonts w:ascii="Arial" w:hAnsi="Arial" w:cs="Arial"/>
          <w:color w:val="0A0A0A"/>
          <w:sz w:val="26"/>
          <w:szCs w:val="26"/>
        </w:rPr>
        <w:t>t. Capacity or incapacity of a person could be decided only after calculating various factors.</w:t>
      </w:r>
      <w:r>
        <w:rPr>
          <w:rStyle w:val="eop"/>
          <w:rFonts w:ascii="Arial" w:hAnsi="Arial" w:cs="Arial"/>
          <w:color w:val="0A0A0A"/>
          <w:sz w:val="26"/>
          <w:szCs w:val="26"/>
        </w:rPr>
        <w:t> </w:t>
      </w:r>
    </w:p>
    <w:p w14:paraId="57BCBD9C"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A0A0A"/>
          <w:sz w:val="26"/>
          <w:szCs w:val="26"/>
        </w:rPr>
        <w:t>Section 11</w:t>
      </w:r>
      <w:r>
        <w:rPr>
          <w:rStyle w:val="normaltextrun"/>
          <w:rFonts w:ascii="Arial" w:hAnsi="Arial" w:cs="Arial"/>
          <w:color w:val="0A0A0A"/>
          <w:sz w:val="26"/>
          <w:szCs w:val="26"/>
        </w:rPr>
        <w:t> of the </w:t>
      </w:r>
      <w:hyperlink r:id="rId25" w:tgtFrame="_blank" w:history="1">
        <w:r>
          <w:rPr>
            <w:rStyle w:val="normaltextrun"/>
            <w:rFonts w:ascii="Segoe UI" w:hAnsi="Segoe UI" w:cs="Segoe UI"/>
            <w:color w:val="000000"/>
            <w:sz w:val="26"/>
            <w:szCs w:val="26"/>
            <w:u w:val="single"/>
          </w:rPr>
          <w:t>Indian Contract Act,1872</w:t>
        </w:r>
      </w:hyperlink>
      <w:r>
        <w:rPr>
          <w:rStyle w:val="normaltextrun"/>
          <w:rFonts w:ascii="Arial" w:hAnsi="Arial" w:cs="Arial"/>
          <w:color w:val="0A0A0A"/>
          <w:sz w:val="26"/>
          <w:szCs w:val="26"/>
        </w:rPr>
        <w:t> elaborates on the issue by providing that a person who-</w:t>
      </w:r>
      <w:r>
        <w:rPr>
          <w:rStyle w:val="eop"/>
          <w:rFonts w:ascii="Arial" w:hAnsi="Arial" w:cs="Arial"/>
          <w:color w:val="0A0A0A"/>
          <w:sz w:val="26"/>
          <w:szCs w:val="26"/>
        </w:rPr>
        <w:t> </w:t>
      </w:r>
    </w:p>
    <w:p w14:paraId="7EC2F1A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(a) has not attained the age of majority,</w:t>
      </w:r>
      <w:r>
        <w:rPr>
          <w:rStyle w:val="bcx8"/>
          <w:rFonts w:ascii="Arial" w:hAnsi="Arial" w:cs="Arial"/>
          <w:color w:val="0A0A0A"/>
          <w:sz w:val="26"/>
          <w:szCs w:val="26"/>
        </w:rPr>
        <w:t> </w:t>
      </w:r>
      <w:r>
        <w:rPr>
          <w:rFonts w:ascii="Arial" w:hAnsi="Arial" w:cs="Arial"/>
          <w:color w:val="0A0A0A"/>
          <w:sz w:val="26"/>
          <w:szCs w:val="26"/>
        </w:rPr>
        <w:br/>
      </w:r>
      <w:r>
        <w:rPr>
          <w:rStyle w:val="normaltextrun"/>
          <w:rFonts w:ascii="Arial" w:hAnsi="Arial" w:cs="Arial"/>
          <w:color w:val="0A0A0A"/>
          <w:sz w:val="26"/>
          <w:szCs w:val="26"/>
        </w:rPr>
        <w:t>(b) is of unsound mind, and</w:t>
      </w:r>
      <w:r>
        <w:rPr>
          <w:rStyle w:val="bcx8"/>
          <w:rFonts w:ascii="Arial" w:hAnsi="Arial" w:cs="Arial"/>
          <w:color w:val="0A0A0A"/>
          <w:sz w:val="26"/>
          <w:szCs w:val="26"/>
        </w:rPr>
        <w:t> </w:t>
      </w:r>
      <w:r>
        <w:rPr>
          <w:rFonts w:ascii="Arial" w:hAnsi="Arial" w:cs="Arial"/>
          <w:color w:val="0A0A0A"/>
          <w:sz w:val="26"/>
          <w:szCs w:val="26"/>
        </w:rPr>
        <w:br/>
      </w:r>
      <w:r>
        <w:rPr>
          <w:rStyle w:val="normaltextrun"/>
          <w:rFonts w:ascii="Arial" w:hAnsi="Arial" w:cs="Arial"/>
          <w:color w:val="0A0A0A"/>
          <w:sz w:val="26"/>
          <w:szCs w:val="26"/>
        </w:rPr>
        <w:t>(c) is disqualified from entering into a contract by any law to which he is subject, should be considered as not competent to enter into any contract.</w:t>
      </w:r>
      <w:r>
        <w:rPr>
          <w:rStyle w:val="eop"/>
          <w:rFonts w:ascii="Arial" w:hAnsi="Arial" w:cs="Arial"/>
          <w:color w:val="0A0A0A"/>
          <w:sz w:val="26"/>
          <w:szCs w:val="26"/>
        </w:rPr>
        <w:t> </w:t>
      </w:r>
    </w:p>
    <w:p w14:paraId="17BE31D2"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Therefore, </w:t>
      </w:r>
      <w:r>
        <w:rPr>
          <w:rStyle w:val="normaltextrun"/>
          <w:rFonts w:ascii="Segoe UI" w:hAnsi="Segoe UI" w:cs="Segoe UI"/>
          <w:color w:val="0A0A0A"/>
          <w:sz w:val="26"/>
          <w:szCs w:val="26"/>
          <w:u w:val="single"/>
        </w:rPr>
        <w:t>law prohibits</w:t>
      </w:r>
      <w:r>
        <w:rPr>
          <w:rStyle w:val="eop"/>
          <w:rFonts w:ascii="Segoe UI" w:hAnsi="Segoe UI" w:cs="Segoe UI"/>
          <w:color w:val="0A0A0A"/>
          <w:sz w:val="26"/>
          <w:szCs w:val="26"/>
        </w:rPr>
        <w:t> </w:t>
      </w:r>
    </w:p>
    <w:p w14:paraId="768A1323" w14:textId="77777777" w:rsidR="002E04FB" w:rsidRDefault="002E04FB" w:rsidP="002E04FB">
      <w:pPr>
        <w:pStyle w:val="paragraph"/>
        <w:numPr>
          <w:ilvl w:val="0"/>
          <w:numId w:val="14"/>
        </w:numPr>
        <w:shd w:val="clear" w:color="auto" w:fill="FFFFFF"/>
        <w:spacing w:before="0" w:beforeAutospacing="0" w:after="0" w:afterAutospacing="0"/>
        <w:ind w:left="1380" w:firstLine="0"/>
        <w:textAlignment w:val="baseline"/>
        <w:rPr>
          <w:rFonts w:ascii="Verdana" w:hAnsi="Verdana" w:cs="Segoe UI"/>
          <w:sz w:val="26"/>
          <w:szCs w:val="26"/>
        </w:rPr>
      </w:pPr>
      <w:r>
        <w:rPr>
          <w:rStyle w:val="normaltextrun"/>
          <w:rFonts w:ascii="Verdana" w:hAnsi="Verdana" w:cs="Segoe UI"/>
          <w:color w:val="0A0A0A"/>
          <w:sz w:val="26"/>
          <w:szCs w:val="26"/>
          <w:u w:val="single"/>
        </w:rPr>
        <w:t>Minors</w:t>
      </w:r>
      <w:r>
        <w:rPr>
          <w:rStyle w:val="eop"/>
          <w:rFonts w:ascii="Verdana" w:hAnsi="Verdana" w:cs="Segoe UI"/>
          <w:color w:val="0A0A0A"/>
          <w:sz w:val="26"/>
          <w:szCs w:val="26"/>
        </w:rPr>
        <w:t> </w:t>
      </w:r>
    </w:p>
    <w:p w14:paraId="2A0D1B5B" w14:textId="77777777" w:rsidR="002E04FB" w:rsidRDefault="002E04FB" w:rsidP="002E04FB">
      <w:pPr>
        <w:pStyle w:val="paragraph"/>
        <w:numPr>
          <w:ilvl w:val="0"/>
          <w:numId w:val="15"/>
        </w:numPr>
        <w:shd w:val="clear" w:color="auto" w:fill="FFFFFF"/>
        <w:spacing w:before="0" w:beforeAutospacing="0" w:after="0" w:afterAutospacing="0"/>
        <w:ind w:left="1380" w:firstLine="0"/>
        <w:textAlignment w:val="baseline"/>
        <w:rPr>
          <w:rFonts w:ascii="Verdana" w:hAnsi="Verdana" w:cs="Segoe UI"/>
          <w:sz w:val="26"/>
          <w:szCs w:val="26"/>
        </w:rPr>
      </w:pPr>
      <w:r>
        <w:rPr>
          <w:rStyle w:val="normaltextrun"/>
          <w:rFonts w:ascii="Verdana" w:hAnsi="Verdana" w:cs="Segoe UI"/>
          <w:color w:val="0A0A0A"/>
          <w:sz w:val="26"/>
          <w:szCs w:val="26"/>
          <w:u w:val="single"/>
        </w:rPr>
        <w:t>Persons of unsound mind</w:t>
      </w:r>
      <w:r>
        <w:rPr>
          <w:rStyle w:val="eop"/>
          <w:rFonts w:ascii="Verdana" w:hAnsi="Verdana" w:cs="Segoe UI"/>
          <w:color w:val="0A0A0A"/>
          <w:sz w:val="26"/>
          <w:szCs w:val="26"/>
        </w:rPr>
        <w:t> </w:t>
      </w:r>
    </w:p>
    <w:p w14:paraId="53DF2C6D" w14:textId="77777777" w:rsidR="002E04FB" w:rsidRDefault="002E04FB" w:rsidP="002E04FB">
      <w:pPr>
        <w:pStyle w:val="paragraph"/>
        <w:numPr>
          <w:ilvl w:val="0"/>
          <w:numId w:val="15"/>
        </w:numPr>
        <w:shd w:val="clear" w:color="auto" w:fill="FFFFFF"/>
        <w:spacing w:before="0" w:beforeAutospacing="0" w:after="0" w:afterAutospacing="0"/>
        <w:ind w:left="1380" w:firstLine="0"/>
        <w:textAlignment w:val="baseline"/>
        <w:rPr>
          <w:rFonts w:ascii="Verdana" w:hAnsi="Verdana" w:cs="Segoe UI"/>
          <w:sz w:val="26"/>
          <w:szCs w:val="26"/>
        </w:rPr>
      </w:pPr>
      <w:r>
        <w:rPr>
          <w:rStyle w:val="normaltextrun"/>
          <w:rFonts w:ascii="Verdana" w:hAnsi="Verdana" w:cs="Segoe UI"/>
          <w:color w:val="0A0A0A"/>
          <w:sz w:val="26"/>
          <w:szCs w:val="26"/>
          <w:u w:val="single"/>
        </w:rPr>
        <w:t>Person who is otherwise disqualified</w:t>
      </w:r>
      <w:r>
        <w:rPr>
          <w:rStyle w:val="normaltextrun"/>
          <w:rFonts w:ascii="Verdana" w:hAnsi="Verdana" w:cs="Segoe UI"/>
          <w:color w:val="0A0A0A"/>
          <w:sz w:val="26"/>
          <w:szCs w:val="26"/>
        </w:rPr>
        <w:t> like an alien enemy, insolvents, convicts etc from entering into any contract.</w:t>
      </w:r>
      <w:r>
        <w:rPr>
          <w:rStyle w:val="eop"/>
          <w:rFonts w:ascii="Verdana" w:hAnsi="Verdana" w:cs="Segoe UI"/>
          <w:color w:val="0A0A0A"/>
          <w:sz w:val="26"/>
          <w:szCs w:val="26"/>
        </w:rPr>
        <w:t> </w:t>
      </w:r>
    </w:p>
    <w:p w14:paraId="33B83E8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0A0A0A"/>
          <w:sz w:val="26"/>
          <w:szCs w:val="26"/>
        </w:rPr>
        <w:t> </w:t>
      </w:r>
    </w:p>
    <w:p w14:paraId="3E443862"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FF0000"/>
          <w:sz w:val="39"/>
          <w:szCs w:val="39"/>
        </w:rPr>
        <w:t>Consideration</w:t>
      </w:r>
      <w:r>
        <w:rPr>
          <w:rStyle w:val="eop"/>
          <w:rFonts w:ascii="Segoe UI" w:hAnsi="Segoe UI" w:cs="Segoe UI"/>
          <w:color w:val="FF0000"/>
          <w:sz w:val="39"/>
          <w:szCs w:val="39"/>
        </w:rPr>
        <w:t> </w:t>
      </w:r>
    </w:p>
    <w:p w14:paraId="5A33D1EE"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1468A1"/>
          <w:sz w:val="39"/>
          <w:szCs w:val="39"/>
        </w:rPr>
        <w:t> </w:t>
      </w:r>
    </w:p>
    <w:p w14:paraId="1109787F"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A0A0A"/>
          <w:sz w:val="26"/>
          <w:szCs w:val="26"/>
        </w:rPr>
        <w:t>Section 2(d)</w:t>
      </w:r>
      <w:r>
        <w:rPr>
          <w:rStyle w:val="normaltextrun"/>
          <w:rFonts w:ascii="Arial" w:hAnsi="Arial" w:cs="Arial"/>
          <w:color w:val="0A0A0A"/>
          <w:sz w:val="26"/>
          <w:szCs w:val="26"/>
        </w:rPr>
        <w:t> of the </w:t>
      </w:r>
      <w:hyperlink r:id="rId26" w:anchor="indian-contract-act-1872" w:tgtFrame="_blank" w:history="1">
        <w:r>
          <w:rPr>
            <w:rStyle w:val="normaltextrun"/>
            <w:rFonts w:ascii="Segoe UI" w:hAnsi="Segoe UI" w:cs="Segoe UI"/>
            <w:color w:val="000000"/>
            <w:sz w:val="26"/>
            <w:szCs w:val="26"/>
            <w:u w:val="single"/>
          </w:rPr>
          <w:t>Indian Contract Act, 1872</w:t>
        </w:r>
      </w:hyperlink>
      <w:r>
        <w:rPr>
          <w:rStyle w:val="normaltextrun"/>
          <w:rFonts w:ascii="Arial" w:hAnsi="Arial" w:cs="Arial"/>
          <w:color w:val="0A0A0A"/>
          <w:sz w:val="26"/>
          <w:szCs w:val="26"/>
        </w:rPr>
        <w:t> defines consideration thus:</w:t>
      </w:r>
      <w:r>
        <w:rPr>
          <w:rStyle w:val="eop"/>
          <w:rFonts w:ascii="Arial" w:hAnsi="Arial" w:cs="Arial"/>
          <w:color w:val="0A0A0A"/>
          <w:sz w:val="26"/>
          <w:szCs w:val="26"/>
        </w:rPr>
        <w:t> </w:t>
      </w:r>
    </w:p>
    <w:p w14:paraId="33605C3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A0A0A"/>
          <w:sz w:val="26"/>
          <w:szCs w:val="26"/>
        </w:rPr>
        <w:t>“</w:t>
      </w:r>
      <w:r>
        <w:rPr>
          <w:rStyle w:val="normaltextrun"/>
          <w:rFonts w:ascii="Arial" w:hAnsi="Arial" w:cs="Arial"/>
          <w:color w:val="0A0A0A"/>
          <w:sz w:val="26"/>
          <w:szCs w:val="26"/>
        </w:rPr>
        <w:t>when at the desire of the promisor, the promisee or any other person has done or abstained from doing, or does or abstains from doing, or promises to do or to abstain from doing something, such act or abstinence or promise is called a </w:t>
      </w:r>
      <w:hyperlink r:id="rId27" w:anchor="consideration" w:tgtFrame="_blank" w:history="1">
        <w:r>
          <w:rPr>
            <w:rStyle w:val="normaltextrun"/>
            <w:rFonts w:ascii="Segoe UI" w:hAnsi="Segoe UI" w:cs="Segoe UI"/>
            <w:color w:val="000000"/>
            <w:sz w:val="26"/>
            <w:szCs w:val="26"/>
            <w:u w:val="single"/>
          </w:rPr>
          <w:t>consideration for the promise</w:t>
        </w:r>
      </w:hyperlink>
      <w:r>
        <w:rPr>
          <w:rStyle w:val="normaltextrun"/>
          <w:rFonts w:ascii="Segoe UI" w:hAnsi="Segoe UI" w:cs="Segoe UI"/>
          <w:b/>
          <w:bCs/>
          <w:color w:val="0A0A0A"/>
          <w:sz w:val="26"/>
          <w:szCs w:val="26"/>
        </w:rPr>
        <w:t>”</w:t>
      </w:r>
      <w:r>
        <w:rPr>
          <w:rStyle w:val="normaltextrun"/>
          <w:rFonts w:ascii="Arial" w:hAnsi="Arial" w:cs="Arial"/>
          <w:color w:val="0A0A0A"/>
          <w:sz w:val="26"/>
          <w:szCs w:val="26"/>
        </w:rPr>
        <w:t>.</w:t>
      </w:r>
      <w:r>
        <w:rPr>
          <w:rStyle w:val="eop"/>
          <w:rFonts w:ascii="Arial" w:hAnsi="Arial" w:cs="Arial"/>
          <w:color w:val="0A0A0A"/>
          <w:sz w:val="26"/>
          <w:szCs w:val="26"/>
        </w:rPr>
        <w:t> </w:t>
      </w:r>
    </w:p>
    <w:p w14:paraId="12BF10D6"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In simple words ‘</w:t>
      </w:r>
      <w:hyperlink r:id="rId28" w:anchor="consideration" w:tgtFrame="_blank" w:history="1">
        <w:r>
          <w:rPr>
            <w:rStyle w:val="normaltextrun"/>
            <w:rFonts w:ascii="Segoe UI" w:hAnsi="Segoe UI" w:cs="Segoe UI"/>
            <w:color w:val="000000"/>
            <w:sz w:val="26"/>
            <w:szCs w:val="26"/>
            <w:u w:val="single"/>
          </w:rPr>
          <w:t>Consideration</w:t>
        </w:r>
      </w:hyperlink>
      <w:r>
        <w:rPr>
          <w:rStyle w:val="normaltextrun"/>
          <w:rFonts w:ascii="Arial" w:hAnsi="Arial" w:cs="Arial"/>
          <w:color w:val="0A0A0A"/>
          <w:sz w:val="26"/>
          <w:szCs w:val="26"/>
        </w:rPr>
        <w:t>’ would generally mean ‘</w:t>
      </w:r>
      <w:r>
        <w:rPr>
          <w:rStyle w:val="normaltextrun"/>
          <w:rFonts w:ascii="Segoe UI" w:hAnsi="Segoe UI" w:cs="Segoe UI"/>
          <w:color w:val="0A0A0A"/>
          <w:sz w:val="26"/>
          <w:szCs w:val="26"/>
          <w:u w:val="single"/>
        </w:rPr>
        <w:t>compensation’ for doing or omitting to do an act or deed</w:t>
      </w:r>
      <w:r>
        <w:rPr>
          <w:rStyle w:val="normaltextrun"/>
          <w:rFonts w:ascii="Arial" w:hAnsi="Arial" w:cs="Arial"/>
          <w:color w:val="0A0A0A"/>
          <w:sz w:val="26"/>
          <w:szCs w:val="26"/>
        </w:rPr>
        <w:t>. It is also referred to as ‘quid pro quo’ viz ‘</w:t>
      </w:r>
      <w:r>
        <w:rPr>
          <w:rStyle w:val="normaltextrun"/>
          <w:rFonts w:ascii="Segoe UI" w:hAnsi="Segoe UI" w:cs="Segoe UI"/>
          <w:color w:val="0A0A0A"/>
          <w:sz w:val="26"/>
          <w:szCs w:val="26"/>
          <w:u w:val="single"/>
        </w:rPr>
        <w:t>something in return for another thing</w:t>
      </w:r>
      <w:r>
        <w:rPr>
          <w:rStyle w:val="normaltextrun"/>
          <w:rFonts w:ascii="Arial" w:hAnsi="Arial" w:cs="Arial"/>
          <w:color w:val="0A0A0A"/>
          <w:sz w:val="26"/>
          <w:szCs w:val="26"/>
        </w:rPr>
        <w:t>’. Such a consideration should be a lawful consideration.</w:t>
      </w:r>
      <w:r>
        <w:rPr>
          <w:rStyle w:val="eop"/>
          <w:rFonts w:ascii="Arial" w:hAnsi="Arial" w:cs="Arial"/>
          <w:color w:val="0A0A0A"/>
          <w:sz w:val="26"/>
          <w:szCs w:val="26"/>
        </w:rPr>
        <w:t> </w:t>
      </w:r>
    </w:p>
    <w:p w14:paraId="46F5AD92"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A0A0A"/>
          <w:sz w:val="26"/>
          <w:szCs w:val="26"/>
        </w:rPr>
        <w:t>Example</w:t>
      </w:r>
      <w:r>
        <w:rPr>
          <w:rStyle w:val="normaltextrun"/>
          <w:rFonts w:ascii="Arial" w:hAnsi="Arial" w:cs="Arial"/>
          <w:color w:val="0A0A0A"/>
          <w:sz w:val="26"/>
          <w:szCs w:val="26"/>
        </w:rPr>
        <w:t>: A agrees to sell his toys to B for Rs. 100, B’s promise to pay Rs. 100 is the consideration for A’s promise to sell his toys and A’s promise to sell the toys is the consideration for B’s promise to pay Rs. 100.</w:t>
      </w:r>
      <w:r>
        <w:rPr>
          <w:rStyle w:val="eop"/>
          <w:rFonts w:ascii="Arial" w:hAnsi="Arial" w:cs="Arial"/>
          <w:color w:val="0A0A0A"/>
          <w:sz w:val="26"/>
          <w:szCs w:val="26"/>
        </w:rPr>
        <w:t> </w:t>
      </w:r>
    </w:p>
    <w:p w14:paraId="5A108CFC"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A0A0A"/>
          <w:sz w:val="26"/>
          <w:szCs w:val="26"/>
        </w:rPr>
        <w:t> </w:t>
      </w:r>
    </w:p>
    <w:p w14:paraId="47FD7C4F"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color w:val="FF0000"/>
          <w:sz w:val="39"/>
          <w:szCs w:val="39"/>
        </w:rPr>
        <w:t>Not expressly declared to be void</w:t>
      </w:r>
      <w:r>
        <w:rPr>
          <w:rStyle w:val="eop"/>
          <w:rFonts w:ascii="Segoe UI" w:hAnsi="Segoe UI" w:cs="Segoe UI"/>
          <w:color w:val="FF0000"/>
          <w:sz w:val="39"/>
          <w:szCs w:val="39"/>
        </w:rPr>
        <w:t> </w:t>
      </w:r>
    </w:p>
    <w:p w14:paraId="6296B797"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The last </w:t>
      </w:r>
      <w:hyperlink r:id="rId29" w:anchor="essential-elements-of-a-valid-contract" w:tgtFrame="_blank" w:history="1">
        <w:r>
          <w:rPr>
            <w:rStyle w:val="normaltextrun"/>
            <w:rFonts w:ascii="Segoe UI" w:hAnsi="Segoe UI" w:cs="Segoe UI"/>
            <w:color w:val="000000"/>
            <w:sz w:val="26"/>
            <w:szCs w:val="26"/>
            <w:u w:val="single"/>
          </w:rPr>
          <w:t>essential elements of a valid contract</w:t>
        </w:r>
      </w:hyperlink>
      <w:r>
        <w:rPr>
          <w:rStyle w:val="normaltextrun"/>
          <w:rFonts w:ascii="Arial" w:hAnsi="Arial" w:cs="Arial"/>
          <w:color w:val="0A0A0A"/>
          <w:sz w:val="26"/>
          <w:szCs w:val="26"/>
        </w:rPr>
        <w:t> to clinch a contract are that the agreement entered into for this purpose </w:t>
      </w:r>
      <w:hyperlink r:id="rId30" w:anchor="agreement-expressly-declared-as-void" w:tgtFrame="_blank" w:history="1">
        <w:r>
          <w:rPr>
            <w:rStyle w:val="normaltextrun"/>
            <w:rFonts w:ascii="Segoe UI" w:hAnsi="Segoe UI" w:cs="Segoe UI"/>
            <w:color w:val="000000"/>
            <w:sz w:val="26"/>
            <w:szCs w:val="26"/>
            <w:u w:val="single"/>
          </w:rPr>
          <w:t>must not be which the law declares to be either illegal or void</w:t>
        </w:r>
      </w:hyperlink>
      <w:r>
        <w:rPr>
          <w:rStyle w:val="normaltextrun"/>
          <w:rFonts w:ascii="Arial" w:hAnsi="Arial" w:cs="Arial"/>
          <w:color w:val="0A0A0A"/>
          <w:sz w:val="26"/>
          <w:szCs w:val="26"/>
        </w:rPr>
        <w:t>.</w:t>
      </w:r>
      <w:r>
        <w:rPr>
          <w:rStyle w:val="eop"/>
          <w:rFonts w:ascii="Arial" w:hAnsi="Arial" w:cs="Arial"/>
          <w:color w:val="0A0A0A"/>
          <w:sz w:val="26"/>
          <w:szCs w:val="26"/>
        </w:rPr>
        <w:t> </w:t>
      </w:r>
    </w:p>
    <w:p w14:paraId="4B0E1457"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t>An illegal agreement is an agreement expressly or impliedly prohibited by law. A void agreement is one without any legal effects.</w:t>
      </w:r>
      <w:r>
        <w:rPr>
          <w:rStyle w:val="eop"/>
          <w:rFonts w:ascii="Arial" w:hAnsi="Arial" w:cs="Arial"/>
          <w:color w:val="0A0A0A"/>
          <w:sz w:val="26"/>
          <w:szCs w:val="26"/>
        </w:rPr>
        <w:t> </w:t>
      </w:r>
    </w:p>
    <w:p w14:paraId="762F2A70"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Segoe UI" w:hAnsi="Segoe UI" w:cs="Segoe UI"/>
          <w:b/>
          <w:bCs/>
          <w:color w:val="0A0A0A"/>
          <w:sz w:val="26"/>
          <w:szCs w:val="26"/>
        </w:rPr>
        <w:t>Example</w:t>
      </w:r>
      <w:r>
        <w:rPr>
          <w:rStyle w:val="normaltextrun"/>
          <w:rFonts w:ascii="Arial" w:hAnsi="Arial" w:cs="Arial"/>
          <w:color w:val="0A0A0A"/>
          <w:sz w:val="26"/>
          <w:szCs w:val="26"/>
        </w:rPr>
        <w:t>: Threat to commit murder or making/publishing defamatory statements or entering into agreements which are opposed to public policy is illegal in nature.</w:t>
      </w:r>
      <w:r>
        <w:rPr>
          <w:rStyle w:val="eop"/>
          <w:rFonts w:ascii="Arial" w:hAnsi="Arial" w:cs="Arial"/>
          <w:color w:val="0A0A0A"/>
          <w:sz w:val="26"/>
          <w:szCs w:val="26"/>
        </w:rPr>
        <w:t> </w:t>
      </w:r>
    </w:p>
    <w:p w14:paraId="0A7C0CEB" w14:textId="77777777" w:rsidR="002E04FB" w:rsidRDefault="002E04FB" w:rsidP="002E04F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A0A0A"/>
          <w:sz w:val="26"/>
          <w:szCs w:val="26"/>
        </w:rPr>
        <w:lastRenderedPageBreak/>
        <w:t>Similarly, any agreement in restraint of trade, marriage and legal proceedings etc. are classic examples of void agreements.</w:t>
      </w:r>
      <w:r>
        <w:rPr>
          <w:rStyle w:val="eop"/>
          <w:rFonts w:ascii="Arial" w:hAnsi="Arial" w:cs="Arial"/>
          <w:color w:val="0A0A0A"/>
          <w:sz w:val="26"/>
          <w:szCs w:val="26"/>
        </w:rPr>
        <w:t> </w:t>
      </w:r>
    </w:p>
    <w:p w14:paraId="54083B28" w14:textId="77777777" w:rsidR="002E04FB" w:rsidRDefault="002E04FB" w:rsidP="002E04F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55EE66" w14:textId="77777777" w:rsidR="00451001" w:rsidRDefault="00451001"/>
    <w:sectPr w:rsidR="00451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2BA"/>
    <w:multiLevelType w:val="multilevel"/>
    <w:tmpl w:val="ADD0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263A5"/>
    <w:multiLevelType w:val="multilevel"/>
    <w:tmpl w:val="17382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46D66"/>
    <w:multiLevelType w:val="multilevel"/>
    <w:tmpl w:val="7E58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DC1728"/>
    <w:multiLevelType w:val="multilevel"/>
    <w:tmpl w:val="221E46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57398"/>
    <w:multiLevelType w:val="multilevel"/>
    <w:tmpl w:val="D2EA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B637FC"/>
    <w:multiLevelType w:val="multilevel"/>
    <w:tmpl w:val="1E32C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91D62"/>
    <w:multiLevelType w:val="multilevel"/>
    <w:tmpl w:val="EC620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514604"/>
    <w:multiLevelType w:val="multilevel"/>
    <w:tmpl w:val="BA109C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A220DC"/>
    <w:multiLevelType w:val="multilevel"/>
    <w:tmpl w:val="C49C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EB0FB4"/>
    <w:multiLevelType w:val="multilevel"/>
    <w:tmpl w:val="50F8C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2846D6"/>
    <w:multiLevelType w:val="multilevel"/>
    <w:tmpl w:val="892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BC6C27"/>
    <w:multiLevelType w:val="multilevel"/>
    <w:tmpl w:val="CD76D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E38CC"/>
    <w:multiLevelType w:val="multilevel"/>
    <w:tmpl w:val="6222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9B5661"/>
    <w:multiLevelType w:val="multilevel"/>
    <w:tmpl w:val="2B72FB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49271B"/>
    <w:multiLevelType w:val="multilevel"/>
    <w:tmpl w:val="C4D6DC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0"/>
  </w:num>
  <w:num w:numId="4">
    <w:abstractNumId w:val="5"/>
  </w:num>
  <w:num w:numId="5">
    <w:abstractNumId w:val="2"/>
  </w:num>
  <w:num w:numId="6">
    <w:abstractNumId w:val="8"/>
  </w:num>
  <w:num w:numId="7">
    <w:abstractNumId w:val="12"/>
  </w:num>
  <w:num w:numId="8">
    <w:abstractNumId w:val="6"/>
  </w:num>
  <w:num w:numId="9">
    <w:abstractNumId w:val="7"/>
  </w:num>
  <w:num w:numId="10">
    <w:abstractNumId w:val="13"/>
  </w:num>
  <w:num w:numId="11">
    <w:abstractNumId w:val="3"/>
  </w:num>
  <w:num w:numId="12">
    <w:abstractNumId w:val="9"/>
  </w:num>
  <w:num w:numId="13">
    <w:abstractNumId w:val="14"/>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FB"/>
    <w:rsid w:val="002E04FB"/>
    <w:rsid w:val="00451001"/>
    <w:rsid w:val="005A75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FFA5"/>
  <w15:chartTrackingRefBased/>
  <w15:docId w15:val="{E7734F9F-A06B-4CAC-8893-D5131193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E04F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2E04FB"/>
  </w:style>
  <w:style w:type="character" w:customStyle="1" w:styleId="eop">
    <w:name w:val="eop"/>
    <w:basedOn w:val="DefaultParagraphFont"/>
    <w:rsid w:val="002E04FB"/>
  </w:style>
  <w:style w:type="character" w:customStyle="1" w:styleId="bcx8">
    <w:name w:val="bcx8"/>
    <w:basedOn w:val="DefaultParagraphFont"/>
    <w:rsid w:val="002E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74808">
      <w:bodyDiv w:val="1"/>
      <w:marLeft w:val="0"/>
      <w:marRight w:val="0"/>
      <w:marTop w:val="0"/>
      <w:marBottom w:val="0"/>
      <w:divBdr>
        <w:top w:val="none" w:sz="0" w:space="0" w:color="auto"/>
        <w:left w:val="none" w:sz="0" w:space="0" w:color="auto"/>
        <w:bottom w:val="none" w:sz="0" w:space="0" w:color="auto"/>
        <w:right w:val="none" w:sz="0" w:space="0" w:color="auto"/>
      </w:divBdr>
      <w:divsChild>
        <w:div w:id="228004974">
          <w:marLeft w:val="0"/>
          <w:marRight w:val="0"/>
          <w:marTop w:val="0"/>
          <w:marBottom w:val="0"/>
          <w:divBdr>
            <w:top w:val="none" w:sz="0" w:space="0" w:color="auto"/>
            <w:left w:val="none" w:sz="0" w:space="0" w:color="auto"/>
            <w:bottom w:val="none" w:sz="0" w:space="0" w:color="auto"/>
            <w:right w:val="none" w:sz="0" w:space="0" w:color="auto"/>
          </w:divBdr>
        </w:div>
        <w:div w:id="1404983577">
          <w:marLeft w:val="0"/>
          <w:marRight w:val="0"/>
          <w:marTop w:val="0"/>
          <w:marBottom w:val="0"/>
          <w:divBdr>
            <w:top w:val="none" w:sz="0" w:space="0" w:color="auto"/>
            <w:left w:val="none" w:sz="0" w:space="0" w:color="auto"/>
            <w:bottom w:val="none" w:sz="0" w:space="0" w:color="auto"/>
            <w:right w:val="none" w:sz="0" w:space="0" w:color="auto"/>
          </w:divBdr>
        </w:div>
        <w:div w:id="848253691">
          <w:marLeft w:val="0"/>
          <w:marRight w:val="0"/>
          <w:marTop w:val="0"/>
          <w:marBottom w:val="0"/>
          <w:divBdr>
            <w:top w:val="none" w:sz="0" w:space="0" w:color="auto"/>
            <w:left w:val="none" w:sz="0" w:space="0" w:color="auto"/>
            <w:bottom w:val="none" w:sz="0" w:space="0" w:color="auto"/>
            <w:right w:val="none" w:sz="0" w:space="0" w:color="auto"/>
          </w:divBdr>
        </w:div>
        <w:div w:id="22168567">
          <w:marLeft w:val="0"/>
          <w:marRight w:val="0"/>
          <w:marTop w:val="0"/>
          <w:marBottom w:val="0"/>
          <w:divBdr>
            <w:top w:val="none" w:sz="0" w:space="0" w:color="auto"/>
            <w:left w:val="none" w:sz="0" w:space="0" w:color="auto"/>
            <w:bottom w:val="none" w:sz="0" w:space="0" w:color="auto"/>
            <w:right w:val="none" w:sz="0" w:space="0" w:color="auto"/>
          </w:divBdr>
        </w:div>
        <w:div w:id="1750882456">
          <w:marLeft w:val="0"/>
          <w:marRight w:val="0"/>
          <w:marTop w:val="0"/>
          <w:marBottom w:val="0"/>
          <w:divBdr>
            <w:top w:val="none" w:sz="0" w:space="0" w:color="auto"/>
            <w:left w:val="none" w:sz="0" w:space="0" w:color="auto"/>
            <w:bottom w:val="none" w:sz="0" w:space="0" w:color="auto"/>
            <w:right w:val="none" w:sz="0" w:space="0" w:color="auto"/>
          </w:divBdr>
        </w:div>
        <w:div w:id="1318611750">
          <w:marLeft w:val="0"/>
          <w:marRight w:val="0"/>
          <w:marTop w:val="0"/>
          <w:marBottom w:val="0"/>
          <w:divBdr>
            <w:top w:val="none" w:sz="0" w:space="0" w:color="auto"/>
            <w:left w:val="none" w:sz="0" w:space="0" w:color="auto"/>
            <w:bottom w:val="none" w:sz="0" w:space="0" w:color="auto"/>
            <w:right w:val="none" w:sz="0" w:space="0" w:color="auto"/>
          </w:divBdr>
          <w:divsChild>
            <w:div w:id="1638299692">
              <w:marLeft w:val="0"/>
              <w:marRight w:val="0"/>
              <w:marTop w:val="0"/>
              <w:marBottom w:val="0"/>
              <w:divBdr>
                <w:top w:val="none" w:sz="0" w:space="0" w:color="auto"/>
                <w:left w:val="none" w:sz="0" w:space="0" w:color="auto"/>
                <w:bottom w:val="none" w:sz="0" w:space="0" w:color="auto"/>
                <w:right w:val="none" w:sz="0" w:space="0" w:color="auto"/>
              </w:divBdr>
            </w:div>
            <w:div w:id="335693586">
              <w:marLeft w:val="0"/>
              <w:marRight w:val="0"/>
              <w:marTop w:val="0"/>
              <w:marBottom w:val="0"/>
              <w:divBdr>
                <w:top w:val="none" w:sz="0" w:space="0" w:color="auto"/>
                <w:left w:val="none" w:sz="0" w:space="0" w:color="auto"/>
                <w:bottom w:val="none" w:sz="0" w:space="0" w:color="auto"/>
                <w:right w:val="none" w:sz="0" w:space="0" w:color="auto"/>
              </w:divBdr>
            </w:div>
            <w:div w:id="859471454">
              <w:marLeft w:val="0"/>
              <w:marRight w:val="0"/>
              <w:marTop w:val="0"/>
              <w:marBottom w:val="0"/>
              <w:divBdr>
                <w:top w:val="none" w:sz="0" w:space="0" w:color="auto"/>
                <w:left w:val="none" w:sz="0" w:space="0" w:color="auto"/>
                <w:bottom w:val="none" w:sz="0" w:space="0" w:color="auto"/>
                <w:right w:val="none" w:sz="0" w:space="0" w:color="auto"/>
              </w:divBdr>
            </w:div>
            <w:div w:id="229537015">
              <w:marLeft w:val="0"/>
              <w:marRight w:val="0"/>
              <w:marTop w:val="0"/>
              <w:marBottom w:val="0"/>
              <w:divBdr>
                <w:top w:val="none" w:sz="0" w:space="0" w:color="auto"/>
                <w:left w:val="none" w:sz="0" w:space="0" w:color="auto"/>
                <w:bottom w:val="none" w:sz="0" w:space="0" w:color="auto"/>
                <w:right w:val="none" w:sz="0" w:space="0" w:color="auto"/>
              </w:divBdr>
            </w:div>
            <w:div w:id="1614751055">
              <w:marLeft w:val="0"/>
              <w:marRight w:val="0"/>
              <w:marTop w:val="0"/>
              <w:marBottom w:val="0"/>
              <w:divBdr>
                <w:top w:val="none" w:sz="0" w:space="0" w:color="auto"/>
                <w:left w:val="none" w:sz="0" w:space="0" w:color="auto"/>
                <w:bottom w:val="none" w:sz="0" w:space="0" w:color="auto"/>
                <w:right w:val="none" w:sz="0" w:space="0" w:color="auto"/>
              </w:divBdr>
            </w:div>
          </w:divsChild>
        </w:div>
        <w:div w:id="1523784443">
          <w:marLeft w:val="0"/>
          <w:marRight w:val="0"/>
          <w:marTop w:val="0"/>
          <w:marBottom w:val="0"/>
          <w:divBdr>
            <w:top w:val="none" w:sz="0" w:space="0" w:color="auto"/>
            <w:left w:val="none" w:sz="0" w:space="0" w:color="auto"/>
            <w:bottom w:val="none" w:sz="0" w:space="0" w:color="auto"/>
            <w:right w:val="none" w:sz="0" w:space="0" w:color="auto"/>
          </w:divBdr>
          <w:divsChild>
            <w:div w:id="1111971377">
              <w:marLeft w:val="0"/>
              <w:marRight w:val="0"/>
              <w:marTop w:val="0"/>
              <w:marBottom w:val="0"/>
              <w:divBdr>
                <w:top w:val="none" w:sz="0" w:space="0" w:color="auto"/>
                <w:left w:val="none" w:sz="0" w:space="0" w:color="auto"/>
                <w:bottom w:val="none" w:sz="0" w:space="0" w:color="auto"/>
                <w:right w:val="none" w:sz="0" w:space="0" w:color="auto"/>
              </w:divBdr>
            </w:div>
            <w:div w:id="790175379">
              <w:marLeft w:val="0"/>
              <w:marRight w:val="0"/>
              <w:marTop w:val="0"/>
              <w:marBottom w:val="0"/>
              <w:divBdr>
                <w:top w:val="none" w:sz="0" w:space="0" w:color="auto"/>
                <w:left w:val="none" w:sz="0" w:space="0" w:color="auto"/>
                <w:bottom w:val="none" w:sz="0" w:space="0" w:color="auto"/>
                <w:right w:val="none" w:sz="0" w:space="0" w:color="auto"/>
              </w:divBdr>
            </w:div>
            <w:div w:id="1344546980">
              <w:marLeft w:val="0"/>
              <w:marRight w:val="0"/>
              <w:marTop w:val="0"/>
              <w:marBottom w:val="0"/>
              <w:divBdr>
                <w:top w:val="none" w:sz="0" w:space="0" w:color="auto"/>
                <w:left w:val="none" w:sz="0" w:space="0" w:color="auto"/>
                <w:bottom w:val="none" w:sz="0" w:space="0" w:color="auto"/>
                <w:right w:val="none" w:sz="0" w:space="0" w:color="auto"/>
              </w:divBdr>
            </w:div>
            <w:div w:id="717709641">
              <w:marLeft w:val="0"/>
              <w:marRight w:val="0"/>
              <w:marTop w:val="0"/>
              <w:marBottom w:val="0"/>
              <w:divBdr>
                <w:top w:val="none" w:sz="0" w:space="0" w:color="auto"/>
                <w:left w:val="none" w:sz="0" w:space="0" w:color="auto"/>
                <w:bottom w:val="none" w:sz="0" w:space="0" w:color="auto"/>
                <w:right w:val="none" w:sz="0" w:space="0" w:color="auto"/>
              </w:divBdr>
            </w:div>
            <w:div w:id="1455058277">
              <w:marLeft w:val="0"/>
              <w:marRight w:val="0"/>
              <w:marTop w:val="0"/>
              <w:marBottom w:val="0"/>
              <w:divBdr>
                <w:top w:val="none" w:sz="0" w:space="0" w:color="auto"/>
                <w:left w:val="none" w:sz="0" w:space="0" w:color="auto"/>
                <w:bottom w:val="none" w:sz="0" w:space="0" w:color="auto"/>
                <w:right w:val="none" w:sz="0" w:space="0" w:color="auto"/>
              </w:divBdr>
            </w:div>
          </w:divsChild>
        </w:div>
        <w:div w:id="352264961">
          <w:marLeft w:val="0"/>
          <w:marRight w:val="0"/>
          <w:marTop w:val="0"/>
          <w:marBottom w:val="0"/>
          <w:divBdr>
            <w:top w:val="none" w:sz="0" w:space="0" w:color="auto"/>
            <w:left w:val="none" w:sz="0" w:space="0" w:color="auto"/>
            <w:bottom w:val="none" w:sz="0" w:space="0" w:color="auto"/>
            <w:right w:val="none" w:sz="0" w:space="0" w:color="auto"/>
          </w:divBdr>
        </w:div>
        <w:div w:id="1618173457">
          <w:marLeft w:val="0"/>
          <w:marRight w:val="0"/>
          <w:marTop w:val="0"/>
          <w:marBottom w:val="0"/>
          <w:divBdr>
            <w:top w:val="none" w:sz="0" w:space="0" w:color="auto"/>
            <w:left w:val="none" w:sz="0" w:space="0" w:color="auto"/>
            <w:bottom w:val="none" w:sz="0" w:space="0" w:color="auto"/>
            <w:right w:val="none" w:sz="0" w:space="0" w:color="auto"/>
          </w:divBdr>
        </w:div>
        <w:div w:id="1748460836">
          <w:marLeft w:val="0"/>
          <w:marRight w:val="0"/>
          <w:marTop w:val="0"/>
          <w:marBottom w:val="0"/>
          <w:divBdr>
            <w:top w:val="none" w:sz="0" w:space="0" w:color="auto"/>
            <w:left w:val="none" w:sz="0" w:space="0" w:color="auto"/>
            <w:bottom w:val="none" w:sz="0" w:space="0" w:color="auto"/>
            <w:right w:val="none" w:sz="0" w:space="0" w:color="auto"/>
          </w:divBdr>
        </w:div>
        <w:div w:id="999164122">
          <w:marLeft w:val="0"/>
          <w:marRight w:val="0"/>
          <w:marTop w:val="0"/>
          <w:marBottom w:val="0"/>
          <w:divBdr>
            <w:top w:val="none" w:sz="0" w:space="0" w:color="auto"/>
            <w:left w:val="none" w:sz="0" w:space="0" w:color="auto"/>
            <w:bottom w:val="none" w:sz="0" w:space="0" w:color="auto"/>
            <w:right w:val="none" w:sz="0" w:space="0" w:color="auto"/>
          </w:divBdr>
        </w:div>
        <w:div w:id="661466600">
          <w:marLeft w:val="0"/>
          <w:marRight w:val="0"/>
          <w:marTop w:val="0"/>
          <w:marBottom w:val="0"/>
          <w:divBdr>
            <w:top w:val="none" w:sz="0" w:space="0" w:color="auto"/>
            <w:left w:val="none" w:sz="0" w:space="0" w:color="auto"/>
            <w:bottom w:val="none" w:sz="0" w:space="0" w:color="auto"/>
            <w:right w:val="none" w:sz="0" w:space="0" w:color="auto"/>
          </w:divBdr>
        </w:div>
        <w:div w:id="430203503">
          <w:marLeft w:val="0"/>
          <w:marRight w:val="0"/>
          <w:marTop w:val="0"/>
          <w:marBottom w:val="0"/>
          <w:divBdr>
            <w:top w:val="none" w:sz="0" w:space="0" w:color="auto"/>
            <w:left w:val="none" w:sz="0" w:space="0" w:color="auto"/>
            <w:bottom w:val="none" w:sz="0" w:space="0" w:color="auto"/>
            <w:right w:val="none" w:sz="0" w:space="0" w:color="auto"/>
          </w:divBdr>
          <w:divsChild>
            <w:div w:id="626081650">
              <w:marLeft w:val="0"/>
              <w:marRight w:val="0"/>
              <w:marTop w:val="0"/>
              <w:marBottom w:val="0"/>
              <w:divBdr>
                <w:top w:val="none" w:sz="0" w:space="0" w:color="auto"/>
                <w:left w:val="none" w:sz="0" w:space="0" w:color="auto"/>
                <w:bottom w:val="none" w:sz="0" w:space="0" w:color="auto"/>
                <w:right w:val="none" w:sz="0" w:space="0" w:color="auto"/>
              </w:divBdr>
            </w:div>
            <w:div w:id="271597231">
              <w:marLeft w:val="0"/>
              <w:marRight w:val="0"/>
              <w:marTop w:val="0"/>
              <w:marBottom w:val="0"/>
              <w:divBdr>
                <w:top w:val="none" w:sz="0" w:space="0" w:color="auto"/>
                <w:left w:val="none" w:sz="0" w:space="0" w:color="auto"/>
                <w:bottom w:val="none" w:sz="0" w:space="0" w:color="auto"/>
                <w:right w:val="none" w:sz="0" w:space="0" w:color="auto"/>
              </w:divBdr>
            </w:div>
            <w:div w:id="1397781013">
              <w:marLeft w:val="0"/>
              <w:marRight w:val="0"/>
              <w:marTop w:val="0"/>
              <w:marBottom w:val="0"/>
              <w:divBdr>
                <w:top w:val="none" w:sz="0" w:space="0" w:color="auto"/>
                <w:left w:val="none" w:sz="0" w:space="0" w:color="auto"/>
                <w:bottom w:val="none" w:sz="0" w:space="0" w:color="auto"/>
                <w:right w:val="none" w:sz="0" w:space="0" w:color="auto"/>
              </w:divBdr>
            </w:div>
            <w:div w:id="1203786458">
              <w:marLeft w:val="0"/>
              <w:marRight w:val="0"/>
              <w:marTop w:val="0"/>
              <w:marBottom w:val="0"/>
              <w:divBdr>
                <w:top w:val="none" w:sz="0" w:space="0" w:color="auto"/>
                <w:left w:val="none" w:sz="0" w:space="0" w:color="auto"/>
                <w:bottom w:val="none" w:sz="0" w:space="0" w:color="auto"/>
                <w:right w:val="none" w:sz="0" w:space="0" w:color="auto"/>
              </w:divBdr>
            </w:div>
            <w:div w:id="292492467">
              <w:marLeft w:val="0"/>
              <w:marRight w:val="0"/>
              <w:marTop w:val="0"/>
              <w:marBottom w:val="0"/>
              <w:divBdr>
                <w:top w:val="none" w:sz="0" w:space="0" w:color="auto"/>
                <w:left w:val="none" w:sz="0" w:space="0" w:color="auto"/>
                <w:bottom w:val="none" w:sz="0" w:space="0" w:color="auto"/>
                <w:right w:val="none" w:sz="0" w:space="0" w:color="auto"/>
              </w:divBdr>
            </w:div>
          </w:divsChild>
        </w:div>
        <w:div w:id="724985134">
          <w:marLeft w:val="0"/>
          <w:marRight w:val="0"/>
          <w:marTop w:val="0"/>
          <w:marBottom w:val="0"/>
          <w:divBdr>
            <w:top w:val="none" w:sz="0" w:space="0" w:color="auto"/>
            <w:left w:val="none" w:sz="0" w:space="0" w:color="auto"/>
            <w:bottom w:val="none" w:sz="0" w:space="0" w:color="auto"/>
            <w:right w:val="none" w:sz="0" w:space="0" w:color="auto"/>
          </w:divBdr>
          <w:divsChild>
            <w:div w:id="1450204892">
              <w:marLeft w:val="0"/>
              <w:marRight w:val="0"/>
              <w:marTop w:val="0"/>
              <w:marBottom w:val="0"/>
              <w:divBdr>
                <w:top w:val="none" w:sz="0" w:space="0" w:color="auto"/>
                <w:left w:val="none" w:sz="0" w:space="0" w:color="auto"/>
                <w:bottom w:val="none" w:sz="0" w:space="0" w:color="auto"/>
                <w:right w:val="none" w:sz="0" w:space="0" w:color="auto"/>
              </w:divBdr>
            </w:div>
            <w:div w:id="1178689105">
              <w:marLeft w:val="0"/>
              <w:marRight w:val="0"/>
              <w:marTop w:val="0"/>
              <w:marBottom w:val="0"/>
              <w:divBdr>
                <w:top w:val="none" w:sz="0" w:space="0" w:color="auto"/>
                <w:left w:val="none" w:sz="0" w:space="0" w:color="auto"/>
                <w:bottom w:val="none" w:sz="0" w:space="0" w:color="auto"/>
                <w:right w:val="none" w:sz="0" w:space="0" w:color="auto"/>
              </w:divBdr>
            </w:div>
            <w:div w:id="1711151961">
              <w:marLeft w:val="0"/>
              <w:marRight w:val="0"/>
              <w:marTop w:val="0"/>
              <w:marBottom w:val="0"/>
              <w:divBdr>
                <w:top w:val="none" w:sz="0" w:space="0" w:color="auto"/>
                <w:left w:val="none" w:sz="0" w:space="0" w:color="auto"/>
                <w:bottom w:val="none" w:sz="0" w:space="0" w:color="auto"/>
                <w:right w:val="none" w:sz="0" w:space="0" w:color="auto"/>
              </w:divBdr>
            </w:div>
            <w:div w:id="897547494">
              <w:marLeft w:val="0"/>
              <w:marRight w:val="0"/>
              <w:marTop w:val="0"/>
              <w:marBottom w:val="0"/>
              <w:divBdr>
                <w:top w:val="none" w:sz="0" w:space="0" w:color="auto"/>
                <w:left w:val="none" w:sz="0" w:space="0" w:color="auto"/>
                <w:bottom w:val="none" w:sz="0" w:space="0" w:color="auto"/>
                <w:right w:val="none" w:sz="0" w:space="0" w:color="auto"/>
              </w:divBdr>
            </w:div>
            <w:div w:id="658271541">
              <w:marLeft w:val="0"/>
              <w:marRight w:val="0"/>
              <w:marTop w:val="0"/>
              <w:marBottom w:val="0"/>
              <w:divBdr>
                <w:top w:val="none" w:sz="0" w:space="0" w:color="auto"/>
                <w:left w:val="none" w:sz="0" w:space="0" w:color="auto"/>
                <w:bottom w:val="none" w:sz="0" w:space="0" w:color="auto"/>
                <w:right w:val="none" w:sz="0" w:space="0" w:color="auto"/>
              </w:divBdr>
            </w:div>
          </w:divsChild>
        </w:div>
        <w:div w:id="1240015628">
          <w:marLeft w:val="0"/>
          <w:marRight w:val="0"/>
          <w:marTop w:val="0"/>
          <w:marBottom w:val="0"/>
          <w:divBdr>
            <w:top w:val="none" w:sz="0" w:space="0" w:color="auto"/>
            <w:left w:val="none" w:sz="0" w:space="0" w:color="auto"/>
            <w:bottom w:val="none" w:sz="0" w:space="0" w:color="auto"/>
            <w:right w:val="none" w:sz="0" w:space="0" w:color="auto"/>
          </w:divBdr>
        </w:div>
        <w:div w:id="307128982">
          <w:marLeft w:val="0"/>
          <w:marRight w:val="0"/>
          <w:marTop w:val="0"/>
          <w:marBottom w:val="0"/>
          <w:divBdr>
            <w:top w:val="none" w:sz="0" w:space="0" w:color="auto"/>
            <w:left w:val="none" w:sz="0" w:space="0" w:color="auto"/>
            <w:bottom w:val="none" w:sz="0" w:space="0" w:color="auto"/>
            <w:right w:val="none" w:sz="0" w:space="0" w:color="auto"/>
          </w:divBdr>
        </w:div>
        <w:div w:id="648248059">
          <w:marLeft w:val="0"/>
          <w:marRight w:val="0"/>
          <w:marTop w:val="0"/>
          <w:marBottom w:val="0"/>
          <w:divBdr>
            <w:top w:val="none" w:sz="0" w:space="0" w:color="auto"/>
            <w:left w:val="none" w:sz="0" w:space="0" w:color="auto"/>
            <w:bottom w:val="none" w:sz="0" w:space="0" w:color="auto"/>
            <w:right w:val="none" w:sz="0" w:space="0" w:color="auto"/>
          </w:divBdr>
        </w:div>
        <w:div w:id="390546894">
          <w:marLeft w:val="0"/>
          <w:marRight w:val="0"/>
          <w:marTop w:val="0"/>
          <w:marBottom w:val="0"/>
          <w:divBdr>
            <w:top w:val="none" w:sz="0" w:space="0" w:color="auto"/>
            <w:left w:val="none" w:sz="0" w:space="0" w:color="auto"/>
            <w:bottom w:val="none" w:sz="0" w:space="0" w:color="auto"/>
            <w:right w:val="none" w:sz="0" w:space="0" w:color="auto"/>
          </w:divBdr>
        </w:div>
        <w:div w:id="125784384">
          <w:marLeft w:val="0"/>
          <w:marRight w:val="0"/>
          <w:marTop w:val="0"/>
          <w:marBottom w:val="0"/>
          <w:divBdr>
            <w:top w:val="none" w:sz="0" w:space="0" w:color="auto"/>
            <w:left w:val="none" w:sz="0" w:space="0" w:color="auto"/>
            <w:bottom w:val="none" w:sz="0" w:space="0" w:color="auto"/>
            <w:right w:val="none" w:sz="0" w:space="0" w:color="auto"/>
          </w:divBdr>
        </w:div>
        <w:div w:id="733817401">
          <w:marLeft w:val="0"/>
          <w:marRight w:val="0"/>
          <w:marTop w:val="0"/>
          <w:marBottom w:val="0"/>
          <w:divBdr>
            <w:top w:val="none" w:sz="0" w:space="0" w:color="auto"/>
            <w:left w:val="none" w:sz="0" w:space="0" w:color="auto"/>
            <w:bottom w:val="none" w:sz="0" w:space="0" w:color="auto"/>
            <w:right w:val="none" w:sz="0" w:space="0" w:color="auto"/>
          </w:divBdr>
        </w:div>
        <w:div w:id="1477531099">
          <w:marLeft w:val="0"/>
          <w:marRight w:val="0"/>
          <w:marTop w:val="0"/>
          <w:marBottom w:val="0"/>
          <w:divBdr>
            <w:top w:val="none" w:sz="0" w:space="0" w:color="auto"/>
            <w:left w:val="none" w:sz="0" w:space="0" w:color="auto"/>
            <w:bottom w:val="none" w:sz="0" w:space="0" w:color="auto"/>
            <w:right w:val="none" w:sz="0" w:space="0" w:color="auto"/>
          </w:divBdr>
        </w:div>
        <w:div w:id="1368485495">
          <w:marLeft w:val="0"/>
          <w:marRight w:val="0"/>
          <w:marTop w:val="0"/>
          <w:marBottom w:val="0"/>
          <w:divBdr>
            <w:top w:val="none" w:sz="0" w:space="0" w:color="auto"/>
            <w:left w:val="none" w:sz="0" w:space="0" w:color="auto"/>
            <w:bottom w:val="none" w:sz="0" w:space="0" w:color="auto"/>
            <w:right w:val="none" w:sz="0" w:space="0" w:color="auto"/>
          </w:divBdr>
        </w:div>
        <w:div w:id="2093576562">
          <w:marLeft w:val="0"/>
          <w:marRight w:val="0"/>
          <w:marTop w:val="0"/>
          <w:marBottom w:val="0"/>
          <w:divBdr>
            <w:top w:val="none" w:sz="0" w:space="0" w:color="auto"/>
            <w:left w:val="none" w:sz="0" w:space="0" w:color="auto"/>
            <w:bottom w:val="none" w:sz="0" w:space="0" w:color="auto"/>
            <w:right w:val="none" w:sz="0" w:space="0" w:color="auto"/>
          </w:divBdr>
        </w:div>
        <w:div w:id="1242249697">
          <w:marLeft w:val="0"/>
          <w:marRight w:val="0"/>
          <w:marTop w:val="0"/>
          <w:marBottom w:val="0"/>
          <w:divBdr>
            <w:top w:val="none" w:sz="0" w:space="0" w:color="auto"/>
            <w:left w:val="none" w:sz="0" w:space="0" w:color="auto"/>
            <w:bottom w:val="none" w:sz="0" w:space="0" w:color="auto"/>
            <w:right w:val="none" w:sz="0" w:space="0" w:color="auto"/>
          </w:divBdr>
        </w:div>
        <w:div w:id="375856164">
          <w:marLeft w:val="0"/>
          <w:marRight w:val="0"/>
          <w:marTop w:val="0"/>
          <w:marBottom w:val="0"/>
          <w:divBdr>
            <w:top w:val="none" w:sz="0" w:space="0" w:color="auto"/>
            <w:left w:val="none" w:sz="0" w:space="0" w:color="auto"/>
            <w:bottom w:val="none" w:sz="0" w:space="0" w:color="auto"/>
            <w:right w:val="none" w:sz="0" w:space="0" w:color="auto"/>
          </w:divBdr>
        </w:div>
        <w:div w:id="357044451">
          <w:marLeft w:val="0"/>
          <w:marRight w:val="0"/>
          <w:marTop w:val="0"/>
          <w:marBottom w:val="0"/>
          <w:divBdr>
            <w:top w:val="none" w:sz="0" w:space="0" w:color="auto"/>
            <w:left w:val="none" w:sz="0" w:space="0" w:color="auto"/>
            <w:bottom w:val="none" w:sz="0" w:space="0" w:color="auto"/>
            <w:right w:val="none" w:sz="0" w:space="0" w:color="auto"/>
          </w:divBdr>
        </w:div>
        <w:div w:id="1776903167">
          <w:marLeft w:val="0"/>
          <w:marRight w:val="0"/>
          <w:marTop w:val="0"/>
          <w:marBottom w:val="0"/>
          <w:divBdr>
            <w:top w:val="none" w:sz="0" w:space="0" w:color="auto"/>
            <w:left w:val="none" w:sz="0" w:space="0" w:color="auto"/>
            <w:bottom w:val="none" w:sz="0" w:space="0" w:color="auto"/>
            <w:right w:val="none" w:sz="0" w:space="0" w:color="auto"/>
          </w:divBdr>
        </w:div>
        <w:div w:id="1195732744">
          <w:marLeft w:val="0"/>
          <w:marRight w:val="0"/>
          <w:marTop w:val="0"/>
          <w:marBottom w:val="0"/>
          <w:divBdr>
            <w:top w:val="none" w:sz="0" w:space="0" w:color="auto"/>
            <w:left w:val="none" w:sz="0" w:space="0" w:color="auto"/>
            <w:bottom w:val="none" w:sz="0" w:space="0" w:color="auto"/>
            <w:right w:val="none" w:sz="0" w:space="0" w:color="auto"/>
          </w:divBdr>
        </w:div>
        <w:div w:id="1053886005">
          <w:marLeft w:val="0"/>
          <w:marRight w:val="0"/>
          <w:marTop w:val="0"/>
          <w:marBottom w:val="0"/>
          <w:divBdr>
            <w:top w:val="none" w:sz="0" w:space="0" w:color="auto"/>
            <w:left w:val="none" w:sz="0" w:space="0" w:color="auto"/>
            <w:bottom w:val="none" w:sz="0" w:space="0" w:color="auto"/>
            <w:right w:val="none" w:sz="0" w:space="0" w:color="auto"/>
          </w:divBdr>
        </w:div>
        <w:div w:id="1713531372">
          <w:marLeft w:val="0"/>
          <w:marRight w:val="0"/>
          <w:marTop w:val="0"/>
          <w:marBottom w:val="0"/>
          <w:divBdr>
            <w:top w:val="none" w:sz="0" w:space="0" w:color="auto"/>
            <w:left w:val="none" w:sz="0" w:space="0" w:color="auto"/>
            <w:bottom w:val="none" w:sz="0" w:space="0" w:color="auto"/>
            <w:right w:val="none" w:sz="0" w:space="0" w:color="auto"/>
          </w:divBdr>
          <w:divsChild>
            <w:div w:id="891312237">
              <w:marLeft w:val="0"/>
              <w:marRight w:val="0"/>
              <w:marTop w:val="0"/>
              <w:marBottom w:val="0"/>
              <w:divBdr>
                <w:top w:val="none" w:sz="0" w:space="0" w:color="auto"/>
                <w:left w:val="none" w:sz="0" w:space="0" w:color="auto"/>
                <w:bottom w:val="none" w:sz="0" w:space="0" w:color="auto"/>
                <w:right w:val="none" w:sz="0" w:space="0" w:color="auto"/>
              </w:divBdr>
            </w:div>
            <w:div w:id="2110463136">
              <w:marLeft w:val="0"/>
              <w:marRight w:val="0"/>
              <w:marTop w:val="0"/>
              <w:marBottom w:val="0"/>
              <w:divBdr>
                <w:top w:val="none" w:sz="0" w:space="0" w:color="auto"/>
                <w:left w:val="none" w:sz="0" w:space="0" w:color="auto"/>
                <w:bottom w:val="none" w:sz="0" w:space="0" w:color="auto"/>
                <w:right w:val="none" w:sz="0" w:space="0" w:color="auto"/>
              </w:divBdr>
            </w:div>
            <w:div w:id="1193691046">
              <w:marLeft w:val="0"/>
              <w:marRight w:val="0"/>
              <w:marTop w:val="0"/>
              <w:marBottom w:val="0"/>
              <w:divBdr>
                <w:top w:val="none" w:sz="0" w:space="0" w:color="auto"/>
                <w:left w:val="none" w:sz="0" w:space="0" w:color="auto"/>
                <w:bottom w:val="none" w:sz="0" w:space="0" w:color="auto"/>
                <w:right w:val="none" w:sz="0" w:space="0" w:color="auto"/>
              </w:divBdr>
            </w:div>
            <w:div w:id="1981688428">
              <w:marLeft w:val="0"/>
              <w:marRight w:val="0"/>
              <w:marTop w:val="0"/>
              <w:marBottom w:val="0"/>
              <w:divBdr>
                <w:top w:val="none" w:sz="0" w:space="0" w:color="auto"/>
                <w:left w:val="none" w:sz="0" w:space="0" w:color="auto"/>
                <w:bottom w:val="none" w:sz="0" w:space="0" w:color="auto"/>
                <w:right w:val="none" w:sz="0" w:space="0" w:color="auto"/>
              </w:divBdr>
            </w:div>
            <w:div w:id="1523978397">
              <w:marLeft w:val="0"/>
              <w:marRight w:val="0"/>
              <w:marTop w:val="0"/>
              <w:marBottom w:val="0"/>
              <w:divBdr>
                <w:top w:val="none" w:sz="0" w:space="0" w:color="auto"/>
                <w:left w:val="none" w:sz="0" w:space="0" w:color="auto"/>
                <w:bottom w:val="none" w:sz="0" w:space="0" w:color="auto"/>
                <w:right w:val="none" w:sz="0" w:space="0" w:color="auto"/>
              </w:divBdr>
            </w:div>
          </w:divsChild>
        </w:div>
        <w:div w:id="1695224422">
          <w:marLeft w:val="0"/>
          <w:marRight w:val="0"/>
          <w:marTop w:val="0"/>
          <w:marBottom w:val="0"/>
          <w:divBdr>
            <w:top w:val="none" w:sz="0" w:space="0" w:color="auto"/>
            <w:left w:val="none" w:sz="0" w:space="0" w:color="auto"/>
            <w:bottom w:val="none" w:sz="0" w:space="0" w:color="auto"/>
            <w:right w:val="none" w:sz="0" w:space="0" w:color="auto"/>
          </w:divBdr>
          <w:divsChild>
            <w:div w:id="1736393178">
              <w:marLeft w:val="0"/>
              <w:marRight w:val="0"/>
              <w:marTop w:val="0"/>
              <w:marBottom w:val="0"/>
              <w:divBdr>
                <w:top w:val="none" w:sz="0" w:space="0" w:color="auto"/>
                <w:left w:val="none" w:sz="0" w:space="0" w:color="auto"/>
                <w:bottom w:val="none" w:sz="0" w:space="0" w:color="auto"/>
                <w:right w:val="none" w:sz="0" w:space="0" w:color="auto"/>
              </w:divBdr>
            </w:div>
            <w:div w:id="1575237185">
              <w:marLeft w:val="0"/>
              <w:marRight w:val="0"/>
              <w:marTop w:val="0"/>
              <w:marBottom w:val="0"/>
              <w:divBdr>
                <w:top w:val="none" w:sz="0" w:space="0" w:color="auto"/>
                <w:left w:val="none" w:sz="0" w:space="0" w:color="auto"/>
                <w:bottom w:val="none" w:sz="0" w:space="0" w:color="auto"/>
                <w:right w:val="none" w:sz="0" w:space="0" w:color="auto"/>
              </w:divBdr>
            </w:div>
            <w:div w:id="1578705581">
              <w:marLeft w:val="0"/>
              <w:marRight w:val="0"/>
              <w:marTop w:val="0"/>
              <w:marBottom w:val="0"/>
              <w:divBdr>
                <w:top w:val="none" w:sz="0" w:space="0" w:color="auto"/>
                <w:left w:val="none" w:sz="0" w:space="0" w:color="auto"/>
                <w:bottom w:val="none" w:sz="0" w:space="0" w:color="auto"/>
                <w:right w:val="none" w:sz="0" w:space="0" w:color="auto"/>
              </w:divBdr>
            </w:div>
            <w:div w:id="1456635101">
              <w:marLeft w:val="0"/>
              <w:marRight w:val="0"/>
              <w:marTop w:val="0"/>
              <w:marBottom w:val="0"/>
              <w:divBdr>
                <w:top w:val="none" w:sz="0" w:space="0" w:color="auto"/>
                <w:left w:val="none" w:sz="0" w:space="0" w:color="auto"/>
                <w:bottom w:val="none" w:sz="0" w:space="0" w:color="auto"/>
                <w:right w:val="none" w:sz="0" w:space="0" w:color="auto"/>
              </w:divBdr>
            </w:div>
            <w:div w:id="1293514876">
              <w:marLeft w:val="0"/>
              <w:marRight w:val="0"/>
              <w:marTop w:val="0"/>
              <w:marBottom w:val="0"/>
              <w:divBdr>
                <w:top w:val="none" w:sz="0" w:space="0" w:color="auto"/>
                <w:left w:val="none" w:sz="0" w:space="0" w:color="auto"/>
                <w:bottom w:val="none" w:sz="0" w:space="0" w:color="auto"/>
                <w:right w:val="none" w:sz="0" w:space="0" w:color="auto"/>
              </w:divBdr>
            </w:div>
          </w:divsChild>
        </w:div>
        <w:div w:id="1626890007">
          <w:marLeft w:val="0"/>
          <w:marRight w:val="0"/>
          <w:marTop w:val="0"/>
          <w:marBottom w:val="0"/>
          <w:divBdr>
            <w:top w:val="none" w:sz="0" w:space="0" w:color="auto"/>
            <w:left w:val="none" w:sz="0" w:space="0" w:color="auto"/>
            <w:bottom w:val="none" w:sz="0" w:space="0" w:color="auto"/>
            <w:right w:val="none" w:sz="0" w:space="0" w:color="auto"/>
          </w:divBdr>
        </w:div>
        <w:div w:id="373774102">
          <w:marLeft w:val="0"/>
          <w:marRight w:val="0"/>
          <w:marTop w:val="0"/>
          <w:marBottom w:val="0"/>
          <w:divBdr>
            <w:top w:val="none" w:sz="0" w:space="0" w:color="auto"/>
            <w:left w:val="none" w:sz="0" w:space="0" w:color="auto"/>
            <w:bottom w:val="none" w:sz="0" w:space="0" w:color="auto"/>
            <w:right w:val="none" w:sz="0" w:space="0" w:color="auto"/>
          </w:divBdr>
        </w:div>
        <w:div w:id="443695187">
          <w:marLeft w:val="0"/>
          <w:marRight w:val="0"/>
          <w:marTop w:val="0"/>
          <w:marBottom w:val="0"/>
          <w:divBdr>
            <w:top w:val="none" w:sz="0" w:space="0" w:color="auto"/>
            <w:left w:val="none" w:sz="0" w:space="0" w:color="auto"/>
            <w:bottom w:val="none" w:sz="0" w:space="0" w:color="auto"/>
            <w:right w:val="none" w:sz="0" w:space="0" w:color="auto"/>
          </w:divBdr>
        </w:div>
        <w:div w:id="1327128763">
          <w:marLeft w:val="0"/>
          <w:marRight w:val="0"/>
          <w:marTop w:val="0"/>
          <w:marBottom w:val="0"/>
          <w:divBdr>
            <w:top w:val="none" w:sz="0" w:space="0" w:color="auto"/>
            <w:left w:val="none" w:sz="0" w:space="0" w:color="auto"/>
            <w:bottom w:val="none" w:sz="0" w:space="0" w:color="auto"/>
            <w:right w:val="none" w:sz="0" w:space="0" w:color="auto"/>
          </w:divBdr>
        </w:div>
        <w:div w:id="2105613260">
          <w:marLeft w:val="0"/>
          <w:marRight w:val="0"/>
          <w:marTop w:val="0"/>
          <w:marBottom w:val="0"/>
          <w:divBdr>
            <w:top w:val="none" w:sz="0" w:space="0" w:color="auto"/>
            <w:left w:val="none" w:sz="0" w:space="0" w:color="auto"/>
            <w:bottom w:val="none" w:sz="0" w:space="0" w:color="auto"/>
            <w:right w:val="none" w:sz="0" w:space="0" w:color="auto"/>
          </w:divBdr>
        </w:div>
        <w:div w:id="2141266005">
          <w:marLeft w:val="0"/>
          <w:marRight w:val="0"/>
          <w:marTop w:val="0"/>
          <w:marBottom w:val="0"/>
          <w:divBdr>
            <w:top w:val="none" w:sz="0" w:space="0" w:color="auto"/>
            <w:left w:val="none" w:sz="0" w:space="0" w:color="auto"/>
            <w:bottom w:val="none" w:sz="0" w:space="0" w:color="auto"/>
            <w:right w:val="none" w:sz="0" w:space="0" w:color="auto"/>
          </w:divBdr>
        </w:div>
        <w:div w:id="5519391">
          <w:marLeft w:val="0"/>
          <w:marRight w:val="0"/>
          <w:marTop w:val="0"/>
          <w:marBottom w:val="0"/>
          <w:divBdr>
            <w:top w:val="none" w:sz="0" w:space="0" w:color="auto"/>
            <w:left w:val="none" w:sz="0" w:space="0" w:color="auto"/>
            <w:bottom w:val="none" w:sz="0" w:space="0" w:color="auto"/>
            <w:right w:val="none" w:sz="0" w:space="0" w:color="auto"/>
          </w:divBdr>
        </w:div>
        <w:div w:id="683291569">
          <w:marLeft w:val="0"/>
          <w:marRight w:val="0"/>
          <w:marTop w:val="0"/>
          <w:marBottom w:val="0"/>
          <w:divBdr>
            <w:top w:val="none" w:sz="0" w:space="0" w:color="auto"/>
            <w:left w:val="none" w:sz="0" w:space="0" w:color="auto"/>
            <w:bottom w:val="none" w:sz="0" w:space="0" w:color="auto"/>
            <w:right w:val="none" w:sz="0" w:space="0" w:color="auto"/>
          </w:divBdr>
        </w:div>
        <w:div w:id="406076196">
          <w:marLeft w:val="0"/>
          <w:marRight w:val="0"/>
          <w:marTop w:val="0"/>
          <w:marBottom w:val="0"/>
          <w:divBdr>
            <w:top w:val="none" w:sz="0" w:space="0" w:color="auto"/>
            <w:left w:val="none" w:sz="0" w:space="0" w:color="auto"/>
            <w:bottom w:val="none" w:sz="0" w:space="0" w:color="auto"/>
            <w:right w:val="none" w:sz="0" w:space="0" w:color="auto"/>
          </w:divBdr>
        </w:div>
        <w:div w:id="1905413794">
          <w:marLeft w:val="0"/>
          <w:marRight w:val="0"/>
          <w:marTop w:val="0"/>
          <w:marBottom w:val="0"/>
          <w:divBdr>
            <w:top w:val="none" w:sz="0" w:space="0" w:color="auto"/>
            <w:left w:val="none" w:sz="0" w:space="0" w:color="auto"/>
            <w:bottom w:val="none" w:sz="0" w:space="0" w:color="auto"/>
            <w:right w:val="none" w:sz="0" w:space="0" w:color="auto"/>
          </w:divBdr>
        </w:div>
        <w:div w:id="929504535">
          <w:marLeft w:val="0"/>
          <w:marRight w:val="0"/>
          <w:marTop w:val="0"/>
          <w:marBottom w:val="0"/>
          <w:divBdr>
            <w:top w:val="none" w:sz="0" w:space="0" w:color="auto"/>
            <w:left w:val="none" w:sz="0" w:space="0" w:color="auto"/>
            <w:bottom w:val="none" w:sz="0" w:space="0" w:color="auto"/>
            <w:right w:val="none" w:sz="0" w:space="0" w:color="auto"/>
          </w:divBdr>
        </w:div>
        <w:div w:id="39742708">
          <w:marLeft w:val="0"/>
          <w:marRight w:val="0"/>
          <w:marTop w:val="0"/>
          <w:marBottom w:val="0"/>
          <w:divBdr>
            <w:top w:val="none" w:sz="0" w:space="0" w:color="auto"/>
            <w:left w:val="none" w:sz="0" w:space="0" w:color="auto"/>
            <w:bottom w:val="none" w:sz="0" w:space="0" w:color="auto"/>
            <w:right w:val="none" w:sz="0" w:space="0" w:color="auto"/>
          </w:divBdr>
        </w:div>
        <w:div w:id="3947474">
          <w:marLeft w:val="0"/>
          <w:marRight w:val="0"/>
          <w:marTop w:val="0"/>
          <w:marBottom w:val="0"/>
          <w:divBdr>
            <w:top w:val="none" w:sz="0" w:space="0" w:color="auto"/>
            <w:left w:val="none" w:sz="0" w:space="0" w:color="auto"/>
            <w:bottom w:val="none" w:sz="0" w:space="0" w:color="auto"/>
            <w:right w:val="none" w:sz="0" w:space="0" w:color="auto"/>
          </w:divBdr>
        </w:div>
        <w:div w:id="168444827">
          <w:marLeft w:val="0"/>
          <w:marRight w:val="0"/>
          <w:marTop w:val="0"/>
          <w:marBottom w:val="0"/>
          <w:divBdr>
            <w:top w:val="none" w:sz="0" w:space="0" w:color="auto"/>
            <w:left w:val="none" w:sz="0" w:space="0" w:color="auto"/>
            <w:bottom w:val="none" w:sz="0" w:space="0" w:color="auto"/>
            <w:right w:val="none" w:sz="0" w:space="0" w:color="auto"/>
          </w:divBdr>
        </w:div>
        <w:div w:id="612831363">
          <w:marLeft w:val="0"/>
          <w:marRight w:val="0"/>
          <w:marTop w:val="0"/>
          <w:marBottom w:val="0"/>
          <w:divBdr>
            <w:top w:val="none" w:sz="0" w:space="0" w:color="auto"/>
            <w:left w:val="none" w:sz="0" w:space="0" w:color="auto"/>
            <w:bottom w:val="none" w:sz="0" w:space="0" w:color="auto"/>
            <w:right w:val="none" w:sz="0" w:space="0" w:color="auto"/>
          </w:divBdr>
        </w:div>
        <w:div w:id="2121411014">
          <w:marLeft w:val="0"/>
          <w:marRight w:val="0"/>
          <w:marTop w:val="0"/>
          <w:marBottom w:val="0"/>
          <w:divBdr>
            <w:top w:val="none" w:sz="0" w:space="0" w:color="auto"/>
            <w:left w:val="none" w:sz="0" w:space="0" w:color="auto"/>
            <w:bottom w:val="none" w:sz="0" w:space="0" w:color="auto"/>
            <w:right w:val="none" w:sz="0" w:space="0" w:color="auto"/>
          </w:divBdr>
        </w:div>
        <w:div w:id="381636664">
          <w:marLeft w:val="0"/>
          <w:marRight w:val="0"/>
          <w:marTop w:val="0"/>
          <w:marBottom w:val="0"/>
          <w:divBdr>
            <w:top w:val="none" w:sz="0" w:space="0" w:color="auto"/>
            <w:left w:val="none" w:sz="0" w:space="0" w:color="auto"/>
            <w:bottom w:val="none" w:sz="0" w:space="0" w:color="auto"/>
            <w:right w:val="none" w:sz="0" w:space="0" w:color="auto"/>
          </w:divBdr>
        </w:div>
        <w:div w:id="614409787">
          <w:marLeft w:val="0"/>
          <w:marRight w:val="0"/>
          <w:marTop w:val="0"/>
          <w:marBottom w:val="0"/>
          <w:divBdr>
            <w:top w:val="none" w:sz="0" w:space="0" w:color="auto"/>
            <w:left w:val="none" w:sz="0" w:space="0" w:color="auto"/>
            <w:bottom w:val="none" w:sz="0" w:space="0" w:color="auto"/>
            <w:right w:val="none" w:sz="0" w:space="0" w:color="auto"/>
          </w:divBdr>
        </w:div>
        <w:div w:id="1217476662">
          <w:marLeft w:val="0"/>
          <w:marRight w:val="0"/>
          <w:marTop w:val="0"/>
          <w:marBottom w:val="0"/>
          <w:divBdr>
            <w:top w:val="none" w:sz="0" w:space="0" w:color="auto"/>
            <w:left w:val="none" w:sz="0" w:space="0" w:color="auto"/>
            <w:bottom w:val="none" w:sz="0" w:space="0" w:color="auto"/>
            <w:right w:val="none" w:sz="0" w:space="0" w:color="auto"/>
          </w:divBdr>
        </w:div>
        <w:div w:id="112871377">
          <w:marLeft w:val="0"/>
          <w:marRight w:val="0"/>
          <w:marTop w:val="0"/>
          <w:marBottom w:val="0"/>
          <w:divBdr>
            <w:top w:val="none" w:sz="0" w:space="0" w:color="auto"/>
            <w:left w:val="none" w:sz="0" w:space="0" w:color="auto"/>
            <w:bottom w:val="none" w:sz="0" w:space="0" w:color="auto"/>
            <w:right w:val="none" w:sz="0" w:space="0" w:color="auto"/>
          </w:divBdr>
        </w:div>
        <w:div w:id="2091071971">
          <w:marLeft w:val="0"/>
          <w:marRight w:val="0"/>
          <w:marTop w:val="0"/>
          <w:marBottom w:val="0"/>
          <w:divBdr>
            <w:top w:val="none" w:sz="0" w:space="0" w:color="auto"/>
            <w:left w:val="none" w:sz="0" w:space="0" w:color="auto"/>
            <w:bottom w:val="none" w:sz="0" w:space="0" w:color="auto"/>
            <w:right w:val="none" w:sz="0" w:space="0" w:color="auto"/>
          </w:divBdr>
          <w:divsChild>
            <w:div w:id="1253514539">
              <w:marLeft w:val="0"/>
              <w:marRight w:val="0"/>
              <w:marTop w:val="0"/>
              <w:marBottom w:val="0"/>
              <w:divBdr>
                <w:top w:val="none" w:sz="0" w:space="0" w:color="auto"/>
                <w:left w:val="none" w:sz="0" w:space="0" w:color="auto"/>
                <w:bottom w:val="none" w:sz="0" w:space="0" w:color="auto"/>
                <w:right w:val="none" w:sz="0" w:space="0" w:color="auto"/>
              </w:divBdr>
            </w:div>
            <w:div w:id="485973274">
              <w:marLeft w:val="0"/>
              <w:marRight w:val="0"/>
              <w:marTop w:val="0"/>
              <w:marBottom w:val="0"/>
              <w:divBdr>
                <w:top w:val="none" w:sz="0" w:space="0" w:color="auto"/>
                <w:left w:val="none" w:sz="0" w:space="0" w:color="auto"/>
                <w:bottom w:val="none" w:sz="0" w:space="0" w:color="auto"/>
                <w:right w:val="none" w:sz="0" w:space="0" w:color="auto"/>
              </w:divBdr>
            </w:div>
            <w:div w:id="1622571949">
              <w:marLeft w:val="0"/>
              <w:marRight w:val="0"/>
              <w:marTop w:val="0"/>
              <w:marBottom w:val="0"/>
              <w:divBdr>
                <w:top w:val="none" w:sz="0" w:space="0" w:color="auto"/>
                <w:left w:val="none" w:sz="0" w:space="0" w:color="auto"/>
                <w:bottom w:val="none" w:sz="0" w:space="0" w:color="auto"/>
                <w:right w:val="none" w:sz="0" w:space="0" w:color="auto"/>
              </w:divBdr>
            </w:div>
            <w:div w:id="1172254291">
              <w:marLeft w:val="0"/>
              <w:marRight w:val="0"/>
              <w:marTop w:val="0"/>
              <w:marBottom w:val="0"/>
              <w:divBdr>
                <w:top w:val="none" w:sz="0" w:space="0" w:color="auto"/>
                <w:left w:val="none" w:sz="0" w:space="0" w:color="auto"/>
                <w:bottom w:val="none" w:sz="0" w:space="0" w:color="auto"/>
                <w:right w:val="none" w:sz="0" w:space="0" w:color="auto"/>
              </w:divBdr>
            </w:div>
            <w:div w:id="382289801">
              <w:marLeft w:val="0"/>
              <w:marRight w:val="0"/>
              <w:marTop w:val="0"/>
              <w:marBottom w:val="0"/>
              <w:divBdr>
                <w:top w:val="none" w:sz="0" w:space="0" w:color="auto"/>
                <w:left w:val="none" w:sz="0" w:space="0" w:color="auto"/>
                <w:bottom w:val="none" w:sz="0" w:space="0" w:color="auto"/>
                <w:right w:val="none" w:sz="0" w:space="0" w:color="auto"/>
              </w:divBdr>
            </w:div>
          </w:divsChild>
        </w:div>
        <w:div w:id="563879489">
          <w:marLeft w:val="0"/>
          <w:marRight w:val="0"/>
          <w:marTop w:val="0"/>
          <w:marBottom w:val="0"/>
          <w:divBdr>
            <w:top w:val="none" w:sz="0" w:space="0" w:color="auto"/>
            <w:left w:val="none" w:sz="0" w:space="0" w:color="auto"/>
            <w:bottom w:val="none" w:sz="0" w:space="0" w:color="auto"/>
            <w:right w:val="none" w:sz="0" w:space="0" w:color="auto"/>
          </w:divBdr>
          <w:divsChild>
            <w:div w:id="1361123513">
              <w:marLeft w:val="0"/>
              <w:marRight w:val="0"/>
              <w:marTop w:val="0"/>
              <w:marBottom w:val="0"/>
              <w:divBdr>
                <w:top w:val="none" w:sz="0" w:space="0" w:color="auto"/>
                <w:left w:val="none" w:sz="0" w:space="0" w:color="auto"/>
                <w:bottom w:val="none" w:sz="0" w:space="0" w:color="auto"/>
                <w:right w:val="none" w:sz="0" w:space="0" w:color="auto"/>
              </w:divBdr>
            </w:div>
            <w:div w:id="264770949">
              <w:marLeft w:val="0"/>
              <w:marRight w:val="0"/>
              <w:marTop w:val="0"/>
              <w:marBottom w:val="0"/>
              <w:divBdr>
                <w:top w:val="none" w:sz="0" w:space="0" w:color="auto"/>
                <w:left w:val="none" w:sz="0" w:space="0" w:color="auto"/>
                <w:bottom w:val="none" w:sz="0" w:space="0" w:color="auto"/>
                <w:right w:val="none" w:sz="0" w:space="0" w:color="auto"/>
              </w:divBdr>
            </w:div>
            <w:div w:id="613371367">
              <w:marLeft w:val="0"/>
              <w:marRight w:val="0"/>
              <w:marTop w:val="0"/>
              <w:marBottom w:val="0"/>
              <w:divBdr>
                <w:top w:val="none" w:sz="0" w:space="0" w:color="auto"/>
                <w:left w:val="none" w:sz="0" w:space="0" w:color="auto"/>
                <w:bottom w:val="none" w:sz="0" w:space="0" w:color="auto"/>
                <w:right w:val="none" w:sz="0" w:space="0" w:color="auto"/>
              </w:divBdr>
            </w:div>
            <w:div w:id="1139303472">
              <w:marLeft w:val="0"/>
              <w:marRight w:val="0"/>
              <w:marTop w:val="0"/>
              <w:marBottom w:val="0"/>
              <w:divBdr>
                <w:top w:val="none" w:sz="0" w:space="0" w:color="auto"/>
                <w:left w:val="none" w:sz="0" w:space="0" w:color="auto"/>
                <w:bottom w:val="none" w:sz="0" w:space="0" w:color="auto"/>
                <w:right w:val="none" w:sz="0" w:space="0" w:color="auto"/>
              </w:divBdr>
            </w:div>
          </w:divsChild>
        </w:div>
        <w:div w:id="770510909">
          <w:marLeft w:val="0"/>
          <w:marRight w:val="0"/>
          <w:marTop w:val="0"/>
          <w:marBottom w:val="0"/>
          <w:divBdr>
            <w:top w:val="none" w:sz="0" w:space="0" w:color="auto"/>
            <w:left w:val="none" w:sz="0" w:space="0" w:color="auto"/>
            <w:bottom w:val="none" w:sz="0" w:space="0" w:color="auto"/>
            <w:right w:val="none" w:sz="0" w:space="0" w:color="auto"/>
          </w:divBdr>
        </w:div>
        <w:div w:id="1867864398">
          <w:marLeft w:val="0"/>
          <w:marRight w:val="0"/>
          <w:marTop w:val="0"/>
          <w:marBottom w:val="0"/>
          <w:divBdr>
            <w:top w:val="none" w:sz="0" w:space="0" w:color="auto"/>
            <w:left w:val="none" w:sz="0" w:space="0" w:color="auto"/>
            <w:bottom w:val="none" w:sz="0" w:space="0" w:color="auto"/>
            <w:right w:val="none" w:sz="0" w:space="0" w:color="auto"/>
          </w:divBdr>
        </w:div>
        <w:div w:id="462388231">
          <w:marLeft w:val="0"/>
          <w:marRight w:val="0"/>
          <w:marTop w:val="0"/>
          <w:marBottom w:val="0"/>
          <w:divBdr>
            <w:top w:val="none" w:sz="0" w:space="0" w:color="auto"/>
            <w:left w:val="none" w:sz="0" w:space="0" w:color="auto"/>
            <w:bottom w:val="none" w:sz="0" w:space="0" w:color="auto"/>
            <w:right w:val="none" w:sz="0" w:space="0" w:color="auto"/>
          </w:divBdr>
        </w:div>
        <w:div w:id="1072891919">
          <w:marLeft w:val="0"/>
          <w:marRight w:val="0"/>
          <w:marTop w:val="0"/>
          <w:marBottom w:val="0"/>
          <w:divBdr>
            <w:top w:val="none" w:sz="0" w:space="0" w:color="auto"/>
            <w:left w:val="none" w:sz="0" w:space="0" w:color="auto"/>
            <w:bottom w:val="none" w:sz="0" w:space="0" w:color="auto"/>
            <w:right w:val="none" w:sz="0" w:space="0" w:color="auto"/>
          </w:divBdr>
        </w:div>
        <w:div w:id="866218836">
          <w:marLeft w:val="0"/>
          <w:marRight w:val="0"/>
          <w:marTop w:val="0"/>
          <w:marBottom w:val="0"/>
          <w:divBdr>
            <w:top w:val="none" w:sz="0" w:space="0" w:color="auto"/>
            <w:left w:val="none" w:sz="0" w:space="0" w:color="auto"/>
            <w:bottom w:val="none" w:sz="0" w:space="0" w:color="auto"/>
            <w:right w:val="none" w:sz="0" w:space="0" w:color="auto"/>
          </w:divBdr>
        </w:div>
        <w:div w:id="2123724001">
          <w:marLeft w:val="0"/>
          <w:marRight w:val="0"/>
          <w:marTop w:val="0"/>
          <w:marBottom w:val="0"/>
          <w:divBdr>
            <w:top w:val="none" w:sz="0" w:space="0" w:color="auto"/>
            <w:left w:val="none" w:sz="0" w:space="0" w:color="auto"/>
            <w:bottom w:val="none" w:sz="0" w:space="0" w:color="auto"/>
            <w:right w:val="none" w:sz="0" w:space="0" w:color="auto"/>
          </w:divBdr>
        </w:div>
        <w:div w:id="64112129">
          <w:marLeft w:val="0"/>
          <w:marRight w:val="0"/>
          <w:marTop w:val="0"/>
          <w:marBottom w:val="0"/>
          <w:divBdr>
            <w:top w:val="none" w:sz="0" w:space="0" w:color="auto"/>
            <w:left w:val="none" w:sz="0" w:space="0" w:color="auto"/>
            <w:bottom w:val="none" w:sz="0" w:space="0" w:color="auto"/>
            <w:right w:val="none" w:sz="0" w:space="0" w:color="auto"/>
          </w:divBdr>
        </w:div>
        <w:div w:id="1083838271">
          <w:marLeft w:val="0"/>
          <w:marRight w:val="0"/>
          <w:marTop w:val="0"/>
          <w:marBottom w:val="0"/>
          <w:divBdr>
            <w:top w:val="none" w:sz="0" w:space="0" w:color="auto"/>
            <w:left w:val="none" w:sz="0" w:space="0" w:color="auto"/>
            <w:bottom w:val="none" w:sz="0" w:space="0" w:color="auto"/>
            <w:right w:val="none" w:sz="0" w:space="0" w:color="auto"/>
          </w:divBdr>
        </w:div>
        <w:div w:id="2070105663">
          <w:marLeft w:val="0"/>
          <w:marRight w:val="0"/>
          <w:marTop w:val="0"/>
          <w:marBottom w:val="0"/>
          <w:divBdr>
            <w:top w:val="none" w:sz="0" w:space="0" w:color="auto"/>
            <w:left w:val="none" w:sz="0" w:space="0" w:color="auto"/>
            <w:bottom w:val="none" w:sz="0" w:space="0" w:color="auto"/>
            <w:right w:val="none" w:sz="0" w:space="0" w:color="auto"/>
          </w:divBdr>
        </w:div>
        <w:div w:id="1860384542">
          <w:marLeft w:val="0"/>
          <w:marRight w:val="0"/>
          <w:marTop w:val="0"/>
          <w:marBottom w:val="0"/>
          <w:divBdr>
            <w:top w:val="none" w:sz="0" w:space="0" w:color="auto"/>
            <w:left w:val="none" w:sz="0" w:space="0" w:color="auto"/>
            <w:bottom w:val="none" w:sz="0" w:space="0" w:color="auto"/>
            <w:right w:val="none" w:sz="0" w:space="0" w:color="auto"/>
          </w:divBdr>
        </w:div>
        <w:div w:id="30424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ektonight.com/essential-elements-of-a-valid-contract/" TargetMode="External"/><Relationship Id="rId18" Type="http://schemas.openxmlformats.org/officeDocument/2006/relationships/hyperlink" Target="https://www.geektonight.com/indian-contract-act-1872/" TargetMode="External"/><Relationship Id="rId26" Type="http://schemas.openxmlformats.org/officeDocument/2006/relationships/hyperlink" Target="https://www.geektonight.com/indian-contract-act-1872/" TargetMode="External"/><Relationship Id="rId3" Type="http://schemas.openxmlformats.org/officeDocument/2006/relationships/settings" Target="settings.xml"/><Relationship Id="rId21" Type="http://schemas.openxmlformats.org/officeDocument/2006/relationships/hyperlink" Target="https://www.geektonight.com/essential-elements-of-a-valid-contract/" TargetMode="External"/><Relationship Id="rId7" Type="http://schemas.openxmlformats.org/officeDocument/2006/relationships/hyperlink" Target="https://www.geektonight.com/indian-contract-act-1872/" TargetMode="External"/><Relationship Id="rId12" Type="http://schemas.openxmlformats.org/officeDocument/2006/relationships/hyperlink" Target="https://www.geektonight.com/essential-elements-of-a-valid-contract/" TargetMode="External"/><Relationship Id="rId17" Type="http://schemas.openxmlformats.org/officeDocument/2006/relationships/hyperlink" Target="https://www.geektonight.com/indian-contract-act-1872/" TargetMode="External"/><Relationship Id="rId25" Type="http://schemas.openxmlformats.org/officeDocument/2006/relationships/hyperlink" Target="https://www.geektonight.com/indian-contract-act-1872/" TargetMode="External"/><Relationship Id="rId2" Type="http://schemas.openxmlformats.org/officeDocument/2006/relationships/styles" Target="styles.xml"/><Relationship Id="rId16" Type="http://schemas.openxmlformats.org/officeDocument/2006/relationships/hyperlink" Target="https://www.geektonight.com/indian-contract-act-1872/" TargetMode="External"/><Relationship Id="rId20" Type="http://schemas.openxmlformats.org/officeDocument/2006/relationships/hyperlink" Target="https://www.geektonight.com/essential-elements-of-a-valid-contract/" TargetMode="External"/><Relationship Id="rId29" Type="http://schemas.openxmlformats.org/officeDocument/2006/relationships/hyperlink" Target="https://www.geektonight.com/essential-elements-of-a-valid-contract/" TargetMode="External"/><Relationship Id="rId1" Type="http://schemas.openxmlformats.org/officeDocument/2006/relationships/numbering" Target="numbering.xml"/><Relationship Id="rId6" Type="http://schemas.openxmlformats.org/officeDocument/2006/relationships/hyperlink" Target="https://www.geektonight.com/indian-contract-act-1872/" TargetMode="External"/><Relationship Id="rId11" Type="http://schemas.openxmlformats.org/officeDocument/2006/relationships/hyperlink" Target="https://www.geektonight.com/essential-elements-of-a-valid-contract/" TargetMode="External"/><Relationship Id="rId24" Type="http://schemas.openxmlformats.org/officeDocument/2006/relationships/hyperlink" Target="https://www.geektonight.com/essential-elements-of-a-valid-contract/" TargetMode="External"/><Relationship Id="rId32" Type="http://schemas.openxmlformats.org/officeDocument/2006/relationships/theme" Target="theme/theme1.xml"/><Relationship Id="rId5" Type="http://schemas.openxmlformats.org/officeDocument/2006/relationships/hyperlink" Target="https://www.geektonight.com/indian-contract-act-1872/" TargetMode="External"/><Relationship Id="rId15" Type="http://schemas.openxmlformats.org/officeDocument/2006/relationships/hyperlink" Target="https://www.geektonight.com/indian-contract-act-1872/" TargetMode="External"/><Relationship Id="rId23" Type="http://schemas.openxmlformats.org/officeDocument/2006/relationships/hyperlink" Target="https://www.geektonight.com/essential-elements-of-a-valid-contract/" TargetMode="External"/><Relationship Id="rId28" Type="http://schemas.openxmlformats.org/officeDocument/2006/relationships/hyperlink" Target="https://www.geektonight.com/essential-elements-of-a-valid-contract/" TargetMode="External"/><Relationship Id="rId10" Type="http://schemas.openxmlformats.org/officeDocument/2006/relationships/hyperlink" Target="https://www.geektonight.com/essential-elements-of-a-valid-contract/" TargetMode="External"/><Relationship Id="rId19" Type="http://schemas.openxmlformats.org/officeDocument/2006/relationships/hyperlink" Target="https://www.geektonight.com/indian-contract-act-187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ektonight.com/essential-elements-of-a-valid-contract/" TargetMode="External"/><Relationship Id="rId22" Type="http://schemas.openxmlformats.org/officeDocument/2006/relationships/hyperlink" Target="https://www.geektonight.com/essential-elements-of-a-valid-contract/" TargetMode="External"/><Relationship Id="rId27" Type="http://schemas.openxmlformats.org/officeDocument/2006/relationships/hyperlink" Target="https://www.geektonight.com/essential-elements-of-a-valid-contract/" TargetMode="External"/><Relationship Id="rId30" Type="http://schemas.openxmlformats.org/officeDocument/2006/relationships/hyperlink" Target="https://www.geektonight.com/essential-elements-of-a-valid-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dc:creator>
  <cp:keywords/>
  <dc:description/>
  <cp:lastModifiedBy>rashm</cp:lastModifiedBy>
  <cp:revision>4</cp:revision>
  <dcterms:created xsi:type="dcterms:W3CDTF">2021-05-25T15:55:00Z</dcterms:created>
  <dcterms:modified xsi:type="dcterms:W3CDTF">2021-05-25T15:56:00Z</dcterms:modified>
</cp:coreProperties>
</file>